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9A" w:rsidRPr="001934D4" w:rsidRDefault="007D299A" w:rsidP="0037734E">
      <w:pPr>
        <w:spacing w:after="0" w:line="240" w:lineRule="auto"/>
        <w:rPr>
          <w:rFonts w:ascii="Times New Roman" w:eastAsia="Times New Roman" w:hAnsi="Times New Roman" w:cs="Times New Roman"/>
          <w:b/>
          <w:sz w:val="24"/>
          <w:szCs w:val="24"/>
          <w:lang w:eastAsia="tr-TR"/>
        </w:rPr>
      </w:pPr>
      <w:r w:rsidRPr="001934D4">
        <w:rPr>
          <w:rFonts w:ascii="Times New Roman" w:eastAsia="Times New Roman" w:hAnsi="Times New Roman" w:cs="Times New Roman"/>
          <w:b/>
          <w:sz w:val="24"/>
          <w:szCs w:val="24"/>
          <w:lang w:eastAsia="tr-TR"/>
        </w:rPr>
        <w:t>İHALE İLANI</w:t>
      </w:r>
    </w:p>
    <w:p w:rsidR="00D86DD4" w:rsidRPr="001934D4" w:rsidRDefault="007A41A4" w:rsidP="0037734E">
      <w:pPr>
        <w:spacing w:after="0" w:line="240" w:lineRule="auto"/>
        <w:rPr>
          <w:rFonts w:ascii="Times New Roman" w:hAnsi="Times New Roman" w:cs="Times New Roman"/>
          <w:b/>
          <w:bCs/>
          <w:sz w:val="24"/>
          <w:szCs w:val="24"/>
        </w:rPr>
      </w:pPr>
      <w:r w:rsidRPr="001934D4">
        <w:rPr>
          <w:rFonts w:ascii="Times New Roman" w:hAnsi="Times New Roman" w:cs="Times New Roman"/>
          <w:b/>
          <w:bCs/>
          <w:sz w:val="24"/>
          <w:szCs w:val="24"/>
        </w:rPr>
        <w:t>Reşadiye</w:t>
      </w:r>
      <w:r w:rsidR="00D86DD4" w:rsidRPr="001934D4">
        <w:rPr>
          <w:rFonts w:ascii="Times New Roman" w:hAnsi="Times New Roman" w:cs="Times New Roman"/>
          <w:b/>
          <w:bCs/>
          <w:sz w:val="24"/>
          <w:szCs w:val="24"/>
        </w:rPr>
        <w:t xml:space="preserve"> Köylere Hizmet Götürme Birliği Başkanlığı</w:t>
      </w:r>
    </w:p>
    <w:p w:rsidR="00493DDF" w:rsidRPr="001934D4" w:rsidRDefault="00493DDF" w:rsidP="0037734E">
      <w:pPr>
        <w:spacing w:after="0" w:line="240" w:lineRule="auto"/>
        <w:rPr>
          <w:rFonts w:ascii="Times New Roman" w:hAnsi="Times New Roman" w:cs="Times New Roman"/>
          <w:b/>
          <w:bCs/>
          <w:sz w:val="24"/>
          <w:szCs w:val="24"/>
        </w:rPr>
      </w:pPr>
    </w:p>
    <w:p w:rsidR="007A41A4" w:rsidRDefault="00E45604" w:rsidP="0037734E">
      <w:pPr>
        <w:spacing w:after="0" w:line="240" w:lineRule="auto"/>
        <w:rPr>
          <w:rFonts w:ascii="Times New Roman" w:hAnsi="Times New Roman" w:cs="Times New Roman"/>
          <w:b/>
          <w:bCs/>
          <w:color w:val="FF0000"/>
          <w:sz w:val="24"/>
          <w:szCs w:val="24"/>
          <w:u w:val="thick"/>
        </w:rPr>
      </w:pPr>
      <w:r w:rsidRPr="00D53B01">
        <w:rPr>
          <w:rFonts w:ascii="Times New Roman" w:hAnsi="Times New Roman" w:cs="Times New Roman"/>
          <w:bCs/>
          <w:sz w:val="24"/>
          <w:szCs w:val="24"/>
          <w:u w:val="thick"/>
        </w:rPr>
        <w:t xml:space="preserve">İhale Kayıt Numarası : </w:t>
      </w:r>
      <w:r w:rsidR="009A65E6" w:rsidRPr="00D53B01">
        <w:rPr>
          <w:rFonts w:ascii="Times New Roman" w:hAnsi="Times New Roman" w:cs="Times New Roman"/>
          <w:b/>
          <w:bCs/>
          <w:color w:val="FF0000"/>
          <w:sz w:val="24"/>
          <w:szCs w:val="24"/>
          <w:u w:val="thick"/>
        </w:rPr>
        <w:t>201</w:t>
      </w:r>
      <w:r w:rsidR="006E4751">
        <w:rPr>
          <w:rFonts w:ascii="Times New Roman" w:hAnsi="Times New Roman" w:cs="Times New Roman"/>
          <w:b/>
          <w:bCs/>
          <w:color w:val="FF0000"/>
          <w:sz w:val="24"/>
          <w:szCs w:val="24"/>
          <w:u w:val="thick"/>
        </w:rPr>
        <w:t>8</w:t>
      </w:r>
      <w:r w:rsidR="00D53B01" w:rsidRPr="00D53B01">
        <w:rPr>
          <w:rFonts w:ascii="Times New Roman" w:hAnsi="Times New Roman" w:cs="Times New Roman"/>
          <w:b/>
          <w:bCs/>
          <w:color w:val="FF0000"/>
          <w:sz w:val="24"/>
          <w:szCs w:val="24"/>
          <w:u w:val="thick"/>
        </w:rPr>
        <w:t xml:space="preserve"> </w:t>
      </w:r>
      <w:r w:rsidR="009A65E6" w:rsidRPr="00D53B01">
        <w:rPr>
          <w:rFonts w:ascii="Times New Roman" w:hAnsi="Times New Roman" w:cs="Times New Roman"/>
          <w:b/>
          <w:bCs/>
          <w:color w:val="FF0000"/>
          <w:sz w:val="24"/>
          <w:szCs w:val="24"/>
          <w:u w:val="thick"/>
        </w:rPr>
        <w:t>/</w:t>
      </w:r>
      <w:r w:rsidR="00D53B01" w:rsidRPr="00D53B01">
        <w:rPr>
          <w:rFonts w:ascii="Times New Roman" w:hAnsi="Times New Roman" w:cs="Times New Roman"/>
          <w:b/>
          <w:bCs/>
          <w:color w:val="FF0000"/>
          <w:sz w:val="24"/>
          <w:szCs w:val="24"/>
          <w:u w:val="thick"/>
        </w:rPr>
        <w:t xml:space="preserve"> </w:t>
      </w:r>
      <w:r w:rsidR="00CB5016">
        <w:rPr>
          <w:rFonts w:ascii="Times New Roman" w:hAnsi="Times New Roman" w:cs="Times New Roman"/>
          <w:b/>
          <w:bCs/>
          <w:color w:val="FF0000"/>
          <w:sz w:val="24"/>
          <w:szCs w:val="24"/>
          <w:u w:val="thick"/>
        </w:rPr>
        <w:t>1230</w:t>
      </w:r>
    </w:p>
    <w:p w:rsidR="003340D9" w:rsidRDefault="003340D9" w:rsidP="0037734E">
      <w:pPr>
        <w:spacing w:after="0" w:line="240" w:lineRule="auto"/>
        <w:rPr>
          <w:rFonts w:ascii="Times New Roman" w:hAnsi="Times New Roman" w:cs="Times New Roman"/>
          <w:b/>
          <w:bCs/>
          <w:color w:val="FF0000"/>
          <w:sz w:val="24"/>
          <w:szCs w:val="24"/>
          <w:u w:val="thick"/>
        </w:rPr>
      </w:pPr>
    </w:p>
    <w:p w:rsidR="003340D9" w:rsidRDefault="003340D9" w:rsidP="0037734E">
      <w:pPr>
        <w:spacing w:after="0" w:line="240" w:lineRule="auto"/>
        <w:rPr>
          <w:rFonts w:ascii="Times New Roman" w:hAnsi="Times New Roman" w:cs="Times New Roman"/>
          <w:b/>
          <w:bCs/>
          <w:color w:val="FF0000"/>
          <w:sz w:val="24"/>
          <w:szCs w:val="24"/>
          <w:u w:val="thick"/>
        </w:rPr>
      </w:pPr>
      <w:r w:rsidRPr="001934D4">
        <w:rPr>
          <w:rFonts w:ascii="Times New Roman" w:hAnsi="Times New Roman" w:cs="Times New Roman"/>
          <w:b/>
          <w:bCs/>
          <w:sz w:val="24"/>
          <w:szCs w:val="24"/>
          <w:lang w:eastAsia="tr-TR"/>
        </w:rPr>
        <w:t>1-İdarenin</w:t>
      </w:r>
    </w:p>
    <w:tbl>
      <w:tblPr>
        <w:tblW w:w="48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106"/>
        <w:gridCol w:w="6556"/>
      </w:tblGrid>
      <w:tr w:rsidR="003340D9" w:rsidRPr="001934D4" w:rsidTr="00446602">
        <w:trPr>
          <w:trHeight w:val="358"/>
          <w:tblCellSpacing w:w="15" w:type="dxa"/>
        </w:trPr>
        <w:tc>
          <w:tcPr>
            <w:tcW w:w="2972" w:type="dxa"/>
            <w:vAlign w:val="center"/>
          </w:tcPr>
          <w:p w:rsidR="003340D9" w:rsidRPr="001934D4" w:rsidRDefault="003340D9" w:rsidP="00A52C31">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Adresi</w:t>
            </w:r>
          </w:p>
        </w:tc>
        <w:tc>
          <w:tcPr>
            <w:tcW w:w="6323" w:type="dxa"/>
            <w:vAlign w:val="center"/>
          </w:tcPr>
          <w:p w:rsidR="003340D9" w:rsidRPr="001934D4" w:rsidRDefault="003340D9" w:rsidP="00A52C31">
            <w:pPr>
              <w:spacing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rPr>
              <w:t>Reşadiye İlçe Özel İdare Müdürlüğü-Reşadiye/TOKAT</w:t>
            </w:r>
          </w:p>
        </w:tc>
      </w:tr>
      <w:tr w:rsidR="003340D9" w:rsidRPr="001934D4" w:rsidTr="00446602">
        <w:trPr>
          <w:trHeight w:val="224"/>
          <w:tblCellSpacing w:w="15" w:type="dxa"/>
        </w:trPr>
        <w:tc>
          <w:tcPr>
            <w:tcW w:w="2972" w:type="dxa"/>
            <w:vAlign w:val="center"/>
          </w:tcPr>
          <w:p w:rsidR="003340D9" w:rsidRPr="001934D4" w:rsidRDefault="003340D9" w:rsidP="00A52C31">
            <w:pPr>
              <w:pStyle w:val="AralkYok"/>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Telefon ve faks numarası</w:t>
            </w:r>
          </w:p>
        </w:tc>
        <w:tc>
          <w:tcPr>
            <w:tcW w:w="6323" w:type="dxa"/>
            <w:vAlign w:val="center"/>
          </w:tcPr>
          <w:p w:rsidR="003340D9" w:rsidRPr="001934D4" w:rsidRDefault="003340D9" w:rsidP="00A52C31">
            <w:pPr>
              <w:pStyle w:val="AralkYok"/>
              <w:rPr>
                <w:rFonts w:ascii="Times New Roman" w:hAnsi="Times New Roman" w:cs="Times New Roman"/>
                <w:sz w:val="24"/>
                <w:szCs w:val="24"/>
                <w:lang w:eastAsia="tr-TR"/>
              </w:rPr>
            </w:pPr>
            <w:r w:rsidRPr="001934D4">
              <w:rPr>
                <w:rFonts w:ascii="Times New Roman" w:hAnsi="Times New Roman" w:cs="Times New Roman"/>
                <w:sz w:val="24"/>
                <w:szCs w:val="24"/>
              </w:rPr>
              <w:t>0 356 461 30 38 - 0 356 461 22 40</w:t>
            </w:r>
          </w:p>
        </w:tc>
      </w:tr>
      <w:tr w:rsidR="003340D9" w:rsidRPr="001934D4" w:rsidTr="00446602">
        <w:trPr>
          <w:trHeight w:val="368"/>
          <w:tblCellSpacing w:w="15" w:type="dxa"/>
        </w:trPr>
        <w:tc>
          <w:tcPr>
            <w:tcW w:w="2972" w:type="dxa"/>
            <w:vAlign w:val="center"/>
          </w:tcPr>
          <w:p w:rsidR="003340D9" w:rsidRPr="001934D4" w:rsidRDefault="003340D9" w:rsidP="00A52C31">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c)</w:t>
            </w:r>
            <w:r w:rsidRPr="001934D4">
              <w:rPr>
                <w:rFonts w:ascii="Times New Roman" w:hAnsi="Times New Roman" w:cs="Times New Roman"/>
                <w:b/>
                <w:sz w:val="24"/>
                <w:szCs w:val="24"/>
                <w:lang w:eastAsia="tr-TR"/>
              </w:rPr>
              <w:t xml:space="preserve"> Elektronik Posta Adresi</w:t>
            </w:r>
          </w:p>
        </w:tc>
        <w:tc>
          <w:tcPr>
            <w:tcW w:w="6323" w:type="dxa"/>
            <w:vAlign w:val="center"/>
          </w:tcPr>
          <w:p w:rsidR="003340D9" w:rsidRPr="00C02680" w:rsidRDefault="003340D9" w:rsidP="00A52C31">
            <w:pPr>
              <w:spacing w:after="0" w:line="240" w:lineRule="auto"/>
              <w:rPr>
                <w:rFonts w:ascii="Times New Roman" w:hAnsi="Times New Roman" w:cs="Times New Roman"/>
                <w:sz w:val="24"/>
                <w:szCs w:val="24"/>
                <w:lang w:eastAsia="tr-TR"/>
              </w:rPr>
            </w:pPr>
            <w:r w:rsidRPr="00C02680">
              <w:rPr>
                <w:rFonts w:ascii="Times New Roman" w:hAnsi="Times New Roman" w:cs="Times New Roman"/>
                <w:sz w:val="24"/>
                <w:szCs w:val="24"/>
              </w:rPr>
              <w:t>Mustafa YILMAZ Birlik Müdürü resadiyekhgb@gmail.com</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2-İhale konusu yapım işinin </w:t>
      </w:r>
    </w:p>
    <w:tbl>
      <w:tblPr>
        <w:tblW w:w="489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356"/>
        <w:gridCol w:w="7338"/>
      </w:tblGrid>
      <w:tr w:rsidR="003340D9" w:rsidRPr="001934D4" w:rsidTr="0049633C">
        <w:trPr>
          <w:trHeight w:val="200"/>
          <w:tblCellSpacing w:w="15" w:type="dxa"/>
        </w:trPr>
        <w:tc>
          <w:tcPr>
            <w:tcW w:w="2904" w:type="dxa"/>
            <w:vMerge w:val="restart"/>
            <w:vAlign w:val="center"/>
          </w:tcPr>
          <w:p w:rsidR="003340D9" w:rsidRPr="001934D4" w:rsidRDefault="003340D9" w:rsidP="003340D9">
            <w:pPr>
              <w:spacing w:before="75" w:after="0" w:line="240" w:lineRule="auto"/>
              <w:rPr>
                <w:rFonts w:ascii="Times New Roman" w:hAnsi="Times New Roman" w:cs="Times New Roman"/>
                <w:bCs/>
                <w:sz w:val="24"/>
                <w:szCs w:val="24"/>
                <w:lang w:eastAsia="tr-TR"/>
              </w:rPr>
            </w:pPr>
          </w:p>
          <w:p w:rsidR="003340D9" w:rsidRPr="001934D4" w:rsidRDefault="003340D9" w:rsidP="003340D9">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Niteliği, türü ve miktarı </w:t>
            </w:r>
          </w:p>
        </w:tc>
        <w:tc>
          <w:tcPr>
            <w:tcW w:w="6423" w:type="dxa"/>
            <w:vAlign w:val="center"/>
          </w:tcPr>
          <w:p w:rsidR="0049633C" w:rsidRPr="001934D4" w:rsidRDefault="003340D9" w:rsidP="0049633C">
            <w:pPr>
              <w:pStyle w:val="AralkYok"/>
              <w:spacing w:line="276" w:lineRule="auto"/>
              <w:rPr>
                <w:rFonts w:ascii="Times New Roman" w:hAnsi="Times New Roman" w:cs="Times New Roman"/>
                <w:b/>
                <w:sz w:val="24"/>
                <w:szCs w:val="24"/>
                <w:lang w:eastAsia="tr-TR"/>
              </w:rPr>
            </w:pPr>
            <w:proofErr w:type="spellStart"/>
            <w:r>
              <w:rPr>
                <w:rFonts w:ascii="Times New Roman" w:hAnsi="Times New Roman" w:cs="Times New Roman"/>
                <w:b/>
                <w:sz w:val="24"/>
                <w:szCs w:val="24"/>
              </w:rPr>
              <w:t>BSK</w:t>
            </w:r>
            <w:proofErr w:type="spellEnd"/>
            <w:r>
              <w:rPr>
                <w:rFonts w:ascii="Times New Roman" w:hAnsi="Times New Roman" w:cs="Times New Roman"/>
                <w:b/>
                <w:sz w:val="24"/>
                <w:szCs w:val="24"/>
              </w:rPr>
              <w:t xml:space="preserve"> </w:t>
            </w:r>
            <w:r w:rsidRPr="001934D4">
              <w:rPr>
                <w:rFonts w:ascii="Times New Roman" w:hAnsi="Times New Roman" w:cs="Times New Roman"/>
                <w:b/>
                <w:sz w:val="24"/>
                <w:szCs w:val="24"/>
              </w:rPr>
              <w:t>Yol yapım işi</w:t>
            </w:r>
          </w:p>
        </w:tc>
      </w:tr>
      <w:tr w:rsidR="003340D9" w:rsidRPr="001934D4" w:rsidTr="003340D9">
        <w:trPr>
          <w:trHeight w:val="755"/>
          <w:tblCellSpacing w:w="15" w:type="dxa"/>
        </w:trPr>
        <w:tc>
          <w:tcPr>
            <w:tcW w:w="2904" w:type="dxa"/>
            <w:vMerge/>
          </w:tcPr>
          <w:p w:rsidR="003340D9" w:rsidRPr="001934D4" w:rsidRDefault="003340D9" w:rsidP="0037734E">
            <w:pPr>
              <w:spacing w:before="75" w:after="0" w:line="240" w:lineRule="auto"/>
              <w:rPr>
                <w:rFonts w:ascii="Times New Roman" w:hAnsi="Times New Roman" w:cs="Times New Roman"/>
                <w:bCs/>
                <w:sz w:val="24"/>
                <w:szCs w:val="24"/>
                <w:lang w:eastAsia="tr-TR"/>
              </w:rPr>
            </w:pPr>
          </w:p>
        </w:tc>
        <w:tc>
          <w:tcPr>
            <w:tcW w:w="6423" w:type="dxa"/>
            <w:vAlign w:val="center"/>
          </w:tcPr>
          <w:p w:rsidR="003340D9" w:rsidRDefault="003340D9" w:rsidP="000072C2">
            <w:pPr>
              <w:pStyle w:val="AralkYok"/>
              <w:rPr>
                <w:rFonts w:ascii="Times New Roman" w:hAnsi="Times New Roman" w:cs="Times New Roman"/>
              </w:rPr>
            </w:pPr>
          </w:p>
          <w:tbl>
            <w:tblPr>
              <w:tblW w:w="72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430"/>
              <w:gridCol w:w="992"/>
              <w:gridCol w:w="811"/>
            </w:tblGrid>
            <w:tr w:rsidR="0039396F" w:rsidRPr="00E22503" w:rsidTr="00D21EF2">
              <w:trPr>
                <w:trHeight w:val="474"/>
              </w:trPr>
              <w:tc>
                <w:tcPr>
                  <w:tcW w:w="5430" w:type="dxa"/>
                  <w:shd w:val="clear" w:color="auto" w:fill="auto"/>
                  <w:noWrap/>
                  <w:vAlign w:val="center"/>
                  <w:hideMark/>
                </w:tcPr>
                <w:p w:rsidR="0039396F" w:rsidRPr="00E22503" w:rsidRDefault="0039396F" w:rsidP="0039396F">
                  <w:pPr>
                    <w:pStyle w:val="AralkYok"/>
                    <w:jc w:val="center"/>
                    <w:rPr>
                      <w:rFonts w:ascii="Times New Roman" w:hAnsi="Times New Roman" w:cs="Times New Roman"/>
                      <w:b/>
                      <w:sz w:val="18"/>
                      <w:lang w:eastAsia="tr-TR"/>
                    </w:rPr>
                  </w:pPr>
                  <w:r w:rsidRPr="00E22503">
                    <w:rPr>
                      <w:rFonts w:ascii="Times New Roman" w:hAnsi="Times New Roman" w:cs="Times New Roman"/>
                      <w:b/>
                      <w:sz w:val="18"/>
                      <w:lang w:eastAsia="tr-TR"/>
                    </w:rPr>
                    <w:t>ÜSTYAPI İŞLERİ İMALAT LİSTESİ</w:t>
                  </w:r>
                </w:p>
              </w:tc>
              <w:tc>
                <w:tcPr>
                  <w:tcW w:w="992" w:type="dxa"/>
                  <w:shd w:val="clear" w:color="auto" w:fill="auto"/>
                  <w:noWrap/>
                  <w:vAlign w:val="center"/>
                  <w:hideMark/>
                </w:tcPr>
                <w:p w:rsidR="0039396F" w:rsidRPr="00E22503" w:rsidRDefault="0039396F" w:rsidP="0039396F">
                  <w:pPr>
                    <w:pStyle w:val="AralkYok"/>
                    <w:jc w:val="center"/>
                    <w:rPr>
                      <w:rFonts w:ascii="Times New Roman" w:hAnsi="Times New Roman" w:cs="Times New Roman"/>
                      <w:b/>
                      <w:sz w:val="18"/>
                      <w:lang w:eastAsia="tr-TR"/>
                    </w:rPr>
                  </w:pPr>
                  <w:r w:rsidRPr="00E22503">
                    <w:rPr>
                      <w:rFonts w:ascii="Times New Roman" w:hAnsi="Times New Roman" w:cs="Times New Roman"/>
                      <w:b/>
                      <w:sz w:val="18"/>
                      <w:lang w:eastAsia="tr-TR"/>
                    </w:rPr>
                    <w:t>MİKTAR</w:t>
                  </w:r>
                </w:p>
              </w:tc>
              <w:tc>
                <w:tcPr>
                  <w:tcW w:w="811" w:type="dxa"/>
                  <w:shd w:val="clear" w:color="auto" w:fill="auto"/>
                  <w:vAlign w:val="center"/>
                  <w:hideMark/>
                </w:tcPr>
                <w:p w:rsidR="0039396F" w:rsidRPr="00E22503" w:rsidRDefault="0039396F" w:rsidP="0039396F">
                  <w:pPr>
                    <w:pStyle w:val="AralkYok"/>
                    <w:jc w:val="center"/>
                    <w:rPr>
                      <w:rFonts w:ascii="Times New Roman" w:hAnsi="Times New Roman" w:cs="Times New Roman"/>
                      <w:b/>
                      <w:sz w:val="18"/>
                      <w:lang w:eastAsia="tr-TR"/>
                    </w:rPr>
                  </w:pPr>
                  <w:r w:rsidRPr="00E22503">
                    <w:rPr>
                      <w:rFonts w:ascii="Times New Roman" w:hAnsi="Times New Roman" w:cs="Times New Roman"/>
                      <w:b/>
                      <w:sz w:val="18"/>
                      <w:lang w:eastAsia="tr-TR"/>
                    </w:rPr>
                    <w:t>BİRİM</w:t>
                  </w:r>
                </w:p>
              </w:tc>
            </w:tr>
            <w:tr w:rsidR="0039396F" w:rsidRPr="00E22503" w:rsidTr="00D21EF2">
              <w:trPr>
                <w:trHeight w:val="450"/>
              </w:trPr>
              <w:tc>
                <w:tcPr>
                  <w:tcW w:w="5430" w:type="dxa"/>
                  <w:shd w:val="clear" w:color="auto" w:fill="auto"/>
                  <w:vAlign w:val="center"/>
                  <w:hideMark/>
                </w:tcPr>
                <w:p w:rsidR="0039396F" w:rsidRDefault="0049633C" w:rsidP="0039396F">
                  <w:pPr>
                    <w:pStyle w:val="AralkYok"/>
                    <w:rPr>
                      <w:rFonts w:ascii="Times New Roman" w:hAnsi="Times New Roman"/>
                      <w:lang w:eastAsia="tr-TR"/>
                    </w:rPr>
                  </w:pPr>
                  <w:r w:rsidRPr="00FD5B13">
                    <w:rPr>
                      <w:rFonts w:ascii="Times New Roman" w:hAnsi="Times New Roman"/>
                      <w:lang w:eastAsia="tr-TR"/>
                    </w:rPr>
                    <w:t xml:space="preserve">20cm Plent-miks temel yapılması (Kırılmış ve elenmiş ocak taşı ile) (nakliye </w:t>
                  </w:r>
                  <w:proofErr w:type="spellStart"/>
                  <w:r w:rsidRPr="00FD5B13">
                    <w:rPr>
                      <w:rFonts w:ascii="Times New Roman" w:hAnsi="Times New Roman"/>
                      <w:lang w:eastAsia="tr-TR"/>
                    </w:rPr>
                    <w:t>vs.tüm</w:t>
                  </w:r>
                  <w:proofErr w:type="spellEnd"/>
                  <w:r w:rsidRPr="00FD5B13">
                    <w:rPr>
                      <w:rFonts w:ascii="Times New Roman" w:hAnsi="Times New Roman"/>
                      <w:lang w:eastAsia="tr-TR"/>
                    </w:rPr>
                    <w:t xml:space="preserve"> masraflar dahil)</w:t>
                  </w:r>
                </w:p>
                <w:p w:rsidR="0049633C" w:rsidRPr="00E22503" w:rsidRDefault="0049633C" w:rsidP="0039396F">
                  <w:pPr>
                    <w:pStyle w:val="AralkYok"/>
                    <w:rPr>
                      <w:rFonts w:ascii="Times New Roman" w:hAnsi="Times New Roman" w:cs="Times New Roman"/>
                      <w:lang w:eastAsia="tr-TR"/>
                    </w:rPr>
                  </w:pPr>
                </w:p>
              </w:tc>
              <w:tc>
                <w:tcPr>
                  <w:tcW w:w="992" w:type="dxa"/>
                  <w:shd w:val="clear" w:color="auto" w:fill="auto"/>
                  <w:noWrap/>
                  <w:vAlign w:val="center"/>
                  <w:hideMark/>
                </w:tcPr>
                <w:p w:rsidR="0039396F" w:rsidRPr="00E22503" w:rsidRDefault="0039396F" w:rsidP="0039396F">
                  <w:pPr>
                    <w:pStyle w:val="AralkYok"/>
                    <w:rPr>
                      <w:rFonts w:ascii="Times New Roman" w:hAnsi="Times New Roman" w:cs="Times New Roman"/>
                      <w:lang w:eastAsia="tr-TR"/>
                    </w:rPr>
                  </w:pPr>
                  <w:r w:rsidRPr="00E22503">
                    <w:rPr>
                      <w:rFonts w:ascii="Times New Roman" w:hAnsi="Times New Roman" w:cs="Times New Roman"/>
                      <w:lang w:eastAsia="tr-TR"/>
                    </w:rPr>
                    <w:t>30.982</w:t>
                  </w:r>
                  <w:r w:rsidR="00EB721E">
                    <w:rPr>
                      <w:rFonts w:ascii="Times New Roman" w:hAnsi="Times New Roman" w:cs="Times New Roman"/>
                      <w:lang w:eastAsia="tr-TR"/>
                    </w:rPr>
                    <w:t>,5</w:t>
                  </w:r>
                </w:p>
              </w:tc>
              <w:tc>
                <w:tcPr>
                  <w:tcW w:w="811" w:type="dxa"/>
                  <w:shd w:val="clear" w:color="auto" w:fill="auto"/>
                  <w:noWrap/>
                  <w:vAlign w:val="center"/>
                  <w:hideMark/>
                </w:tcPr>
                <w:p w:rsidR="0039396F" w:rsidRPr="00E22503" w:rsidRDefault="0039396F" w:rsidP="0039396F">
                  <w:pPr>
                    <w:pStyle w:val="AralkYok"/>
                    <w:rPr>
                      <w:rFonts w:ascii="Times New Roman" w:hAnsi="Times New Roman" w:cs="Times New Roman"/>
                      <w:lang w:eastAsia="tr-TR"/>
                    </w:rPr>
                  </w:pPr>
                  <w:r w:rsidRPr="00E22503">
                    <w:rPr>
                      <w:rFonts w:ascii="Times New Roman" w:hAnsi="Times New Roman" w:cs="Times New Roman"/>
                      <w:lang w:eastAsia="tr-TR"/>
                    </w:rPr>
                    <w:t>Ton</w:t>
                  </w:r>
                </w:p>
              </w:tc>
            </w:tr>
            <w:tr w:rsidR="0039396F" w:rsidRPr="00E22503" w:rsidTr="00D21EF2">
              <w:trPr>
                <w:trHeight w:val="453"/>
              </w:trPr>
              <w:tc>
                <w:tcPr>
                  <w:tcW w:w="5430" w:type="dxa"/>
                  <w:shd w:val="clear" w:color="auto" w:fill="auto"/>
                  <w:vAlign w:val="center"/>
                  <w:hideMark/>
                </w:tcPr>
                <w:p w:rsidR="0039396F" w:rsidRDefault="0049633C" w:rsidP="0039396F">
                  <w:pPr>
                    <w:pStyle w:val="AralkYok"/>
                    <w:rPr>
                      <w:rFonts w:ascii="Times New Roman" w:hAnsi="Times New Roman"/>
                      <w:lang w:eastAsia="tr-TR"/>
                    </w:rPr>
                  </w:pPr>
                  <w:r w:rsidRPr="00FD5B13">
                    <w:rPr>
                      <w:rFonts w:ascii="Times New Roman" w:hAnsi="Times New Roman"/>
                      <w:lang w:eastAsia="tr-TR"/>
                    </w:rPr>
                    <w:t xml:space="preserve">8 cm sıkışmış kalınlıkta 1 m2 asfalt betonu </w:t>
                  </w:r>
                  <w:proofErr w:type="spellStart"/>
                  <w:r w:rsidRPr="00FD5B13">
                    <w:rPr>
                      <w:rFonts w:ascii="Times New Roman" w:hAnsi="Times New Roman"/>
                      <w:lang w:eastAsia="tr-TR"/>
                    </w:rPr>
                    <w:t>binder</w:t>
                  </w:r>
                  <w:proofErr w:type="spellEnd"/>
                  <w:r w:rsidRPr="00FD5B13">
                    <w:rPr>
                      <w:rFonts w:ascii="Times New Roman" w:hAnsi="Times New Roman"/>
                      <w:lang w:eastAsia="tr-TR"/>
                    </w:rPr>
                    <w:t xml:space="preserve"> tabakası yapılması(Kırılmış ve elenmiş ocak taşı ile) (Tip-A)</w:t>
                  </w:r>
                </w:p>
                <w:p w:rsidR="0049633C" w:rsidRPr="00E22503" w:rsidRDefault="0049633C" w:rsidP="0039396F">
                  <w:pPr>
                    <w:pStyle w:val="AralkYok"/>
                    <w:rPr>
                      <w:rFonts w:ascii="Times New Roman" w:hAnsi="Times New Roman" w:cs="Times New Roman"/>
                      <w:lang w:eastAsia="tr-TR"/>
                    </w:rPr>
                  </w:pPr>
                </w:p>
              </w:tc>
              <w:tc>
                <w:tcPr>
                  <w:tcW w:w="992" w:type="dxa"/>
                  <w:shd w:val="clear" w:color="auto" w:fill="auto"/>
                  <w:noWrap/>
                  <w:vAlign w:val="center"/>
                  <w:hideMark/>
                </w:tcPr>
                <w:p w:rsidR="0039396F" w:rsidRPr="00E22503" w:rsidRDefault="0039396F" w:rsidP="0039396F">
                  <w:pPr>
                    <w:pStyle w:val="AralkYok"/>
                    <w:rPr>
                      <w:rFonts w:ascii="Times New Roman" w:hAnsi="Times New Roman" w:cs="Times New Roman"/>
                      <w:lang w:eastAsia="tr-TR"/>
                    </w:rPr>
                  </w:pPr>
                  <w:r w:rsidRPr="00E22503">
                    <w:rPr>
                      <w:rFonts w:ascii="Times New Roman" w:hAnsi="Times New Roman" w:cs="Times New Roman"/>
                      <w:lang w:eastAsia="tr-TR"/>
                    </w:rPr>
                    <w:t>63.900</w:t>
                  </w:r>
                </w:p>
              </w:tc>
              <w:tc>
                <w:tcPr>
                  <w:tcW w:w="811" w:type="dxa"/>
                  <w:shd w:val="clear" w:color="auto" w:fill="auto"/>
                  <w:noWrap/>
                  <w:vAlign w:val="center"/>
                  <w:hideMark/>
                </w:tcPr>
                <w:p w:rsidR="0039396F" w:rsidRPr="00E22503" w:rsidRDefault="0039396F" w:rsidP="0039396F">
                  <w:pPr>
                    <w:pStyle w:val="AralkYok"/>
                    <w:rPr>
                      <w:rFonts w:ascii="Times New Roman" w:hAnsi="Times New Roman" w:cs="Times New Roman"/>
                      <w:lang w:eastAsia="tr-TR"/>
                    </w:rPr>
                  </w:pPr>
                  <w:r w:rsidRPr="00E22503">
                    <w:rPr>
                      <w:rFonts w:ascii="Times New Roman" w:hAnsi="Times New Roman" w:cs="Times New Roman"/>
                      <w:lang w:eastAsia="tr-TR"/>
                    </w:rPr>
                    <w:t>M²</w:t>
                  </w:r>
                </w:p>
              </w:tc>
            </w:tr>
            <w:tr w:rsidR="0039396F" w:rsidRPr="00E22503" w:rsidTr="00D21EF2">
              <w:trPr>
                <w:trHeight w:val="211"/>
              </w:trPr>
              <w:tc>
                <w:tcPr>
                  <w:tcW w:w="5430" w:type="dxa"/>
                  <w:shd w:val="clear" w:color="auto" w:fill="auto"/>
                  <w:vAlign w:val="center"/>
                  <w:hideMark/>
                </w:tcPr>
                <w:p w:rsidR="0039396F" w:rsidRDefault="0039396F" w:rsidP="0039396F">
                  <w:pPr>
                    <w:pStyle w:val="AralkYok"/>
                    <w:rPr>
                      <w:rFonts w:ascii="Times New Roman" w:hAnsi="Times New Roman" w:cs="Times New Roman"/>
                      <w:lang w:eastAsia="tr-TR"/>
                    </w:rPr>
                  </w:pPr>
                  <w:proofErr w:type="spellStart"/>
                  <w:r w:rsidRPr="00E22503">
                    <w:rPr>
                      <w:rFonts w:ascii="Times New Roman" w:hAnsi="Times New Roman" w:cs="Times New Roman"/>
                      <w:lang w:eastAsia="tr-TR"/>
                    </w:rPr>
                    <w:t>CTP</w:t>
                  </w:r>
                  <w:proofErr w:type="spellEnd"/>
                  <w:r w:rsidRPr="00E22503">
                    <w:rPr>
                      <w:rFonts w:ascii="Times New Roman" w:hAnsi="Times New Roman" w:cs="Times New Roman"/>
                      <w:lang w:eastAsia="tr-TR"/>
                    </w:rPr>
                    <w:t xml:space="preserve"> Yol Kenar Dikmesinin Temini ve Yol Boyuna Dikilmesi</w:t>
                  </w:r>
                </w:p>
                <w:p w:rsidR="0049633C" w:rsidRPr="00E22503" w:rsidRDefault="0049633C" w:rsidP="0039396F">
                  <w:pPr>
                    <w:pStyle w:val="AralkYok"/>
                    <w:rPr>
                      <w:rFonts w:ascii="Times New Roman" w:hAnsi="Times New Roman" w:cs="Times New Roman"/>
                      <w:lang w:eastAsia="tr-TR"/>
                    </w:rPr>
                  </w:pPr>
                </w:p>
              </w:tc>
              <w:tc>
                <w:tcPr>
                  <w:tcW w:w="992" w:type="dxa"/>
                  <w:shd w:val="clear" w:color="auto" w:fill="auto"/>
                  <w:noWrap/>
                  <w:vAlign w:val="center"/>
                  <w:hideMark/>
                </w:tcPr>
                <w:p w:rsidR="0039396F" w:rsidRPr="00E22503" w:rsidRDefault="0039396F" w:rsidP="0039396F">
                  <w:pPr>
                    <w:pStyle w:val="AralkYok"/>
                    <w:rPr>
                      <w:rFonts w:ascii="Times New Roman" w:hAnsi="Times New Roman" w:cs="Times New Roman"/>
                      <w:lang w:eastAsia="tr-TR"/>
                    </w:rPr>
                  </w:pPr>
                  <w:r w:rsidRPr="00E22503">
                    <w:rPr>
                      <w:rFonts w:ascii="Times New Roman" w:hAnsi="Times New Roman" w:cs="Times New Roman"/>
                      <w:lang w:eastAsia="tr-TR"/>
                    </w:rPr>
                    <w:t>360</w:t>
                  </w:r>
                </w:p>
              </w:tc>
              <w:tc>
                <w:tcPr>
                  <w:tcW w:w="811" w:type="dxa"/>
                  <w:shd w:val="clear" w:color="auto" w:fill="auto"/>
                  <w:noWrap/>
                  <w:vAlign w:val="center"/>
                  <w:hideMark/>
                </w:tcPr>
                <w:p w:rsidR="0039396F" w:rsidRPr="00E22503" w:rsidRDefault="0039396F" w:rsidP="0039396F">
                  <w:pPr>
                    <w:pStyle w:val="AralkYok"/>
                    <w:rPr>
                      <w:rFonts w:ascii="Times New Roman" w:hAnsi="Times New Roman" w:cs="Times New Roman"/>
                      <w:lang w:eastAsia="tr-TR"/>
                    </w:rPr>
                  </w:pPr>
                  <w:r w:rsidRPr="00E22503">
                    <w:rPr>
                      <w:rFonts w:ascii="Times New Roman" w:hAnsi="Times New Roman" w:cs="Times New Roman"/>
                      <w:lang w:eastAsia="tr-TR"/>
                    </w:rPr>
                    <w:t>Adet</w:t>
                  </w:r>
                </w:p>
              </w:tc>
            </w:tr>
            <w:tr w:rsidR="0039396F" w:rsidRPr="00E22503" w:rsidTr="00D21EF2">
              <w:trPr>
                <w:trHeight w:val="133"/>
              </w:trPr>
              <w:tc>
                <w:tcPr>
                  <w:tcW w:w="5430" w:type="dxa"/>
                  <w:tcBorders>
                    <w:bottom w:val="dotted" w:sz="4" w:space="0" w:color="auto"/>
                  </w:tcBorders>
                  <w:shd w:val="clear" w:color="auto" w:fill="auto"/>
                  <w:vAlign w:val="center"/>
                  <w:hideMark/>
                </w:tcPr>
                <w:p w:rsidR="0039396F" w:rsidRDefault="0039396F" w:rsidP="0039396F">
                  <w:pPr>
                    <w:pStyle w:val="AralkYok"/>
                    <w:rPr>
                      <w:rFonts w:ascii="Times New Roman" w:hAnsi="Times New Roman" w:cs="Times New Roman"/>
                      <w:lang w:eastAsia="tr-TR"/>
                    </w:rPr>
                  </w:pPr>
                  <w:r w:rsidRPr="00E22503">
                    <w:rPr>
                      <w:rFonts w:ascii="Times New Roman" w:hAnsi="Times New Roman" w:cs="Times New Roman"/>
                      <w:lang w:eastAsia="tr-TR"/>
                    </w:rPr>
                    <w:t>Soğuk yol çizgi boyası ile yol çizgilerinin çizilmesi (makine ile )</w:t>
                  </w:r>
                </w:p>
                <w:p w:rsidR="0049633C" w:rsidRPr="00E22503" w:rsidRDefault="0049633C" w:rsidP="0039396F">
                  <w:pPr>
                    <w:pStyle w:val="AralkYok"/>
                    <w:rPr>
                      <w:rFonts w:ascii="Times New Roman" w:hAnsi="Times New Roman" w:cs="Times New Roman"/>
                      <w:lang w:eastAsia="tr-TR"/>
                    </w:rPr>
                  </w:pPr>
                </w:p>
              </w:tc>
              <w:tc>
                <w:tcPr>
                  <w:tcW w:w="992" w:type="dxa"/>
                  <w:tcBorders>
                    <w:bottom w:val="dotted" w:sz="4" w:space="0" w:color="auto"/>
                  </w:tcBorders>
                  <w:shd w:val="clear" w:color="auto" w:fill="auto"/>
                  <w:noWrap/>
                  <w:vAlign w:val="center"/>
                  <w:hideMark/>
                </w:tcPr>
                <w:p w:rsidR="0039396F" w:rsidRPr="00E22503" w:rsidRDefault="0039396F" w:rsidP="0039396F">
                  <w:pPr>
                    <w:pStyle w:val="AralkYok"/>
                    <w:rPr>
                      <w:rFonts w:ascii="Times New Roman" w:hAnsi="Times New Roman" w:cs="Times New Roman"/>
                      <w:lang w:eastAsia="tr-TR"/>
                    </w:rPr>
                  </w:pPr>
                  <w:r w:rsidRPr="00E22503">
                    <w:rPr>
                      <w:rFonts w:ascii="Times New Roman" w:hAnsi="Times New Roman" w:cs="Times New Roman"/>
                      <w:lang w:eastAsia="tr-TR"/>
                    </w:rPr>
                    <w:t>3.240</w:t>
                  </w:r>
                </w:p>
              </w:tc>
              <w:tc>
                <w:tcPr>
                  <w:tcW w:w="811" w:type="dxa"/>
                  <w:tcBorders>
                    <w:bottom w:val="dotted" w:sz="4" w:space="0" w:color="auto"/>
                  </w:tcBorders>
                  <w:shd w:val="clear" w:color="auto" w:fill="auto"/>
                  <w:noWrap/>
                  <w:vAlign w:val="center"/>
                  <w:hideMark/>
                </w:tcPr>
                <w:p w:rsidR="0039396F" w:rsidRPr="00E22503" w:rsidRDefault="0039396F" w:rsidP="0039396F">
                  <w:pPr>
                    <w:pStyle w:val="AralkYok"/>
                    <w:rPr>
                      <w:rFonts w:ascii="Times New Roman" w:hAnsi="Times New Roman" w:cs="Times New Roman"/>
                      <w:lang w:eastAsia="tr-TR"/>
                    </w:rPr>
                  </w:pPr>
                  <w:r w:rsidRPr="00E22503">
                    <w:rPr>
                      <w:rFonts w:ascii="Times New Roman" w:hAnsi="Times New Roman" w:cs="Times New Roman"/>
                      <w:lang w:eastAsia="tr-TR"/>
                    </w:rPr>
                    <w:t>M²</w:t>
                  </w:r>
                </w:p>
              </w:tc>
            </w:tr>
            <w:tr w:rsidR="0039396F" w:rsidRPr="00E22503" w:rsidTr="00D21EF2">
              <w:trPr>
                <w:trHeight w:val="133"/>
              </w:trPr>
              <w:tc>
                <w:tcPr>
                  <w:tcW w:w="5430" w:type="dxa"/>
                  <w:tcBorders>
                    <w:left w:val="nil"/>
                    <w:bottom w:val="nil"/>
                    <w:right w:val="nil"/>
                  </w:tcBorders>
                  <w:shd w:val="clear" w:color="auto" w:fill="auto"/>
                  <w:vAlign w:val="center"/>
                </w:tcPr>
                <w:p w:rsidR="0039396F" w:rsidRPr="00E22503" w:rsidRDefault="0039396F" w:rsidP="0039396F">
                  <w:pPr>
                    <w:pStyle w:val="AralkYok"/>
                    <w:rPr>
                      <w:rFonts w:ascii="Times New Roman" w:hAnsi="Times New Roman" w:cs="Times New Roman"/>
                      <w:lang w:eastAsia="tr-TR"/>
                    </w:rPr>
                  </w:pPr>
                </w:p>
              </w:tc>
              <w:tc>
                <w:tcPr>
                  <w:tcW w:w="992" w:type="dxa"/>
                  <w:tcBorders>
                    <w:left w:val="nil"/>
                    <w:bottom w:val="nil"/>
                    <w:right w:val="nil"/>
                  </w:tcBorders>
                  <w:shd w:val="clear" w:color="auto" w:fill="auto"/>
                  <w:noWrap/>
                  <w:vAlign w:val="center"/>
                </w:tcPr>
                <w:p w:rsidR="0039396F" w:rsidRPr="00E22503" w:rsidRDefault="0039396F" w:rsidP="0039396F">
                  <w:pPr>
                    <w:pStyle w:val="AralkYok"/>
                    <w:rPr>
                      <w:rFonts w:ascii="Times New Roman" w:hAnsi="Times New Roman" w:cs="Times New Roman"/>
                      <w:lang w:eastAsia="tr-TR"/>
                    </w:rPr>
                  </w:pPr>
                </w:p>
              </w:tc>
              <w:tc>
                <w:tcPr>
                  <w:tcW w:w="811" w:type="dxa"/>
                  <w:tcBorders>
                    <w:left w:val="nil"/>
                    <w:bottom w:val="nil"/>
                    <w:right w:val="nil"/>
                  </w:tcBorders>
                  <w:shd w:val="clear" w:color="auto" w:fill="auto"/>
                  <w:noWrap/>
                  <w:vAlign w:val="center"/>
                </w:tcPr>
                <w:p w:rsidR="0039396F" w:rsidRPr="00E22503" w:rsidRDefault="0039396F" w:rsidP="0039396F">
                  <w:pPr>
                    <w:pStyle w:val="AralkYok"/>
                    <w:rPr>
                      <w:rFonts w:ascii="Times New Roman" w:hAnsi="Times New Roman" w:cs="Times New Roman"/>
                      <w:lang w:eastAsia="tr-TR"/>
                    </w:rPr>
                  </w:pPr>
                </w:p>
              </w:tc>
            </w:tr>
          </w:tbl>
          <w:p w:rsidR="003340D9" w:rsidRDefault="003340D9" w:rsidP="006E4751">
            <w:pPr>
              <w:pStyle w:val="AralkYok"/>
              <w:rPr>
                <w:rFonts w:ascii="Times New Roman" w:hAnsi="Times New Roman"/>
                <w:sz w:val="24"/>
                <w:szCs w:val="24"/>
              </w:rPr>
            </w:pPr>
            <w:r>
              <w:rPr>
                <w:rFonts w:ascii="Times New Roman" w:hAnsi="Times New Roman"/>
                <w:sz w:val="24"/>
                <w:szCs w:val="24"/>
              </w:rPr>
              <w:t xml:space="preserve">Yukarda belirtilen işlerin </w:t>
            </w:r>
            <w:r w:rsidRPr="00E17DA6">
              <w:rPr>
                <w:rFonts w:ascii="Times New Roman" w:hAnsi="Times New Roman"/>
                <w:sz w:val="24"/>
                <w:szCs w:val="24"/>
              </w:rPr>
              <w:t xml:space="preserve">Bereketli - Keteniği grup yolu 9 </w:t>
            </w:r>
            <w:r w:rsidR="004F5BBF">
              <w:rPr>
                <w:rFonts w:ascii="Times New Roman" w:hAnsi="Times New Roman"/>
                <w:sz w:val="24"/>
                <w:szCs w:val="24"/>
              </w:rPr>
              <w:t>k</w:t>
            </w:r>
            <w:r w:rsidRPr="00E17DA6">
              <w:rPr>
                <w:rFonts w:ascii="Times New Roman" w:hAnsi="Times New Roman"/>
                <w:sz w:val="24"/>
                <w:szCs w:val="24"/>
              </w:rPr>
              <w:t>m inşaatı asfalt (</w:t>
            </w:r>
            <w:proofErr w:type="spellStart"/>
            <w:r w:rsidRPr="00E17DA6">
              <w:rPr>
                <w:rFonts w:ascii="Times New Roman" w:hAnsi="Times New Roman"/>
                <w:sz w:val="24"/>
                <w:szCs w:val="24"/>
              </w:rPr>
              <w:t>BSK</w:t>
            </w:r>
            <w:proofErr w:type="spellEnd"/>
            <w:r w:rsidRPr="00E17DA6">
              <w:rPr>
                <w:rFonts w:ascii="Times New Roman" w:hAnsi="Times New Roman"/>
                <w:sz w:val="24"/>
                <w:szCs w:val="24"/>
              </w:rPr>
              <w:t>) yapım işi</w:t>
            </w:r>
            <w:r w:rsidRPr="00E17DA6">
              <w:rPr>
                <w:rFonts w:ascii="Times New Roman" w:hAnsi="Times New Roman"/>
                <w:bCs/>
                <w:sz w:val="24"/>
                <w:szCs w:val="24"/>
              </w:rPr>
              <w:t xml:space="preserve"> Açık İhale Usulü </w:t>
            </w:r>
            <w:r w:rsidRPr="00E17DA6">
              <w:rPr>
                <w:rFonts w:ascii="Times New Roman" w:hAnsi="Times New Roman"/>
                <w:sz w:val="24"/>
                <w:szCs w:val="24"/>
              </w:rPr>
              <w:t>ile ihale edilecektir.</w:t>
            </w:r>
          </w:p>
          <w:p w:rsidR="0049633C" w:rsidRPr="001934D4" w:rsidRDefault="0049633C" w:rsidP="006E4751">
            <w:pPr>
              <w:pStyle w:val="AralkYok"/>
              <w:rPr>
                <w:rFonts w:ascii="Times New Roman" w:hAnsi="Times New Roman" w:cs="Times New Roman"/>
                <w:sz w:val="24"/>
                <w:szCs w:val="24"/>
                <w:lang w:eastAsia="tr-TR"/>
              </w:rPr>
            </w:pPr>
          </w:p>
        </w:tc>
      </w:tr>
      <w:tr w:rsidR="003340D9" w:rsidRPr="001934D4" w:rsidTr="003340D9">
        <w:trPr>
          <w:trHeight w:val="152"/>
          <w:tblCellSpacing w:w="15" w:type="dxa"/>
        </w:trPr>
        <w:tc>
          <w:tcPr>
            <w:tcW w:w="2904" w:type="dxa"/>
            <w:vAlign w:val="center"/>
          </w:tcPr>
          <w:p w:rsidR="003340D9" w:rsidRPr="001934D4" w:rsidRDefault="003340D9" w:rsidP="007A41A4">
            <w:pPr>
              <w:pStyle w:val="AralkYok"/>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Yapılacağı yer</w:t>
            </w:r>
          </w:p>
        </w:tc>
        <w:tc>
          <w:tcPr>
            <w:tcW w:w="6423" w:type="dxa"/>
            <w:vAlign w:val="center"/>
          </w:tcPr>
          <w:p w:rsidR="003340D9" w:rsidRPr="00103B3A" w:rsidRDefault="003340D9" w:rsidP="00E36312">
            <w:pPr>
              <w:pStyle w:val="AralkYok"/>
              <w:rPr>
                <w:rFonts w:ascii="Times New Roman" w:hAnsi="Times New Roman" w:cs="Times New Roman"/>
                <w:color w:val="FF0000"/>
                <w:sz w:val="24"/>
                <w:szCs w:val="24"/>
                <w:lang w:eastAsia="tr-TR"/>
              </w:rPr>
            </w:pPr>
            <w:r w:rsidRPr="00E17DA6">
              <w:rPr>
                <w:rFonts w:ascii="Times New Roman" w:hAnsi="Times New Roman"/>
                <w:sz w:val="24"/>
                <w:szCs w:val="24"/>
              </w:rPr>
              <w:t>Bereketli - Keteniği grup yolu</w:t>
            </w:r>
          </w:p>
        </w:tc>
      </w:tr>
      <w:tr w:rsidR="003340D9" w:rsidRPr="001934D4" w:rsidTr="003340D9">
        <w:trPr>
          <w:trHeight w:val="337"/>
          <w:tblCellSpacing w:w="15" w:type="dxa"/>
        </w:trPr>
        <w:tc>
          <w:tcPr>
            <w:tcW w:w="2904" w:type="dxa"/>
            <w:vAlign w:val="center"/>
          </w:tcPr>
          <w:p w:rsidR="003340D9" w:rsidRPr="001934D4" w:rsidRDefault="003340D9"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c)</w:t>
            </w:r>
            <w:r w:rsidRPr="001934D4">
              <w:rPr>
                <w:rFonts w:ascii="Times New Roman" w:hAnsi="Times New Roman" w:cs="Times New Roman"/>
                <w:b/>
                <w:sz w:val="24"/>
                <w:szCs w:val="24"/>
                <w:lang w:eastAsia="tr-TR"/>
              </w:rPr>
              <w:t xml:space="preserve"> İşe başlama tarihi</w:t>
            </w:r>
          </w:p>
        </w:tc>
        <w:tc>
          <w:tcPr>
            <w:tcW w:w="6423" w:type="dxa"/>
            <w:vAlign w:val="center"/>
          </w:tcPr>
          <w:p w:rsidR="003340D9" w:rsidRPr="001934D4" w:rsidRDefault="003340D9"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 xml:space="preserve">Sözleşmenin imzalandığı tarihten itibaren </w:t>
            </w:r>
            <w:r w:rsidRPr="001934D4">
              <w:rPr>
                <w:rFonts w:ascii="Times New Roman" w:hAnsi="Times New Roman" w:cs="Times New Roman"/>
                <w:b/>
                <w:bCs/>
                <w:color w:val="FF0000"/>
                <w:sz w:val="24"/>
                <w:szCs w:val="24"/>
                <w:lang w:eastAsia="tr-TR"/>
              </w:rPr>
              <w:t>5</w:t>
            </w:r>
            <w:r w:rsidRPr="001934D4">
              <w:rPr>
                <w:rFonts w:ascii="Times New Roman" w:hAnsi="Times New Roman" w:cs="Times New Roman"/>
                <w:b/>
                <w:color w:val="FF0000"/>
                <w:sz w:val="24"/>
                <w:szCs w:val="24"/>
                <w:lang w:eastAsia="tr-TR"/>
              </w:rPr>
              <w:t xml:space="preserve"> gün </w:t>
            </w:r>
            <w:r w:rsidRPr="001934D4">
              <w:rPr>
                <w:rFonts w:ascii="Times New Roman" w:hAnsi="Times New Roman" w:cs="Times New Roman"/>
                <w:sz w:val="24"/>
                <w:szCs w:val="24"/>
                <w:lang w:eastAsia="tr-TR"/>
              </w:rPr>
              <w:t xml:space="preserve">içinde yer teslimi yapılarak işe başlanacaktır. </w:t>
            </w:r>
          </w:p>
        </w:tc>
      </w:tr>
      <w:tr w:rsidR="003340D9" w:rsidRPr="001934D4" w:rsidTr="003340D9">
        <w:trPr>
          <w:trHeight w:val="184"/>
          <w:tblCellSpacing w:w="15" w:type="dxa"/>
        </w:trPr>
        <w:tc>
          <w:tcPr>
            <w:tcW w:w="2904" w:type="dxa"/>
            <w:vAlign w:val="center"/>
          </w:tcPr>
          <w:p w:rsidR="003340D9" w:rsidRPr="001934D4" w:rsidRDefault="003340D9"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ç)</w:t>
            </w:r>
            <w:r w:rsidRPr="001934D4">
              <w:rPr>
                <w:rFonts w:ascii="Times New Roman" w:hAnsi="Times New Roman" w:cs="Times New Roman"/>
                <w:b/>
                <w:sz w:val="24"/>
                <w:szCs w:val="24"/>
                <w:lang w:eastAsia="tr-TR"/>
              </w:rPr>
              <w:t xml:space="preserve"> İşin süresi</w:t>
            </w:r>
          </w:p>
        </w:tc>
        <w:tc>
          <w:tcPr>
            <w:tcW w:w="6423" w:type="dxa"/>
            <w:vAlign w:val="center"/>
          </w:tcPr>
          <w:p w:rsidR="003340D9" w:rsidRPr="00266113" w:rsidRDefault="0049633C" w:rsidP="0037734E">
            <w:pPr>
              <w:spacing w:before="75"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9</w:t>
            </w:r>
            <w:r w:rsidR="004F5BBF">
              <w:rPr>
                <w:rFonts w:ascii="Times New Roman" w:hAnsi="Times New Roman" w:cs="Times New Roman"/>
                <w:sz w:val="24"/>
                <w:szCs w:val="24"/>
                <w:lang w:eastAsia="tr-TR"/>
              </w:rPr>
              <w:t xml:space="preserve">0 </w:t>
            </w:r>
            <w:r w:rsidR="003340D9" w:rsidRPr="00266113">
              <w:rPr>
                <w:rFonts w:ascii="Times New Roman" w:hAnsi="Times New Roman" w:cs="Times New Roman"/>
                <w:sz w:val="24"/>
                <w:szCs w:val="24"/>
                <w:lang w:eastAsia="tr-TR"/>
              </w:rPr>
              <w:t>Takvim Günü</w:t>
            </w:r>
          </w:p>
        </w:tc>
      </w:tr>
      <w:tr w:rsidR="003340D9" w:rsidRPr="001934D4" w:rsidTr="003340D9">
        <w:trPr>
          <w:trHeight w:val="184"/>
          <w:tblCellSpacing w:w="15" w:type="dxa"/>
        </w:trPr>
        <w:tc>
          <w:tcPr>
            <w:tcW w:w="2904" w:type="dxa"/>
            <w:vAlign w:val="center"/>
          </w:tcPr>
          <w:p w:rsidR="003340D9" w:rsidRPr="001934D4" w:rsidRDefault="003340D9" w:rsidP="0037734E">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d) Doküman satış bedeli</w:t>
            </w:r>
          </w:p>
        </w:tc>
        <w:tc>
          <w:tcPr>
            <w:tcW w:w="6423" w:type="dxa"/>
            <w:vAlign w:val="center"/>
          </w:tcPr>
          <w:p w:rsidR="003340D9" w:rsidRPr="00266113" w:rsidRDefault="00A3608A" w:rsidP="0037734E">
            <w:pPr>
              <w:spacing w:before="75"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1</w:t>
            </w:r>
            <w:r w:rsidR="003340D9">
              <w:rPr>
                <w:rFonts w:ascii="Times New Roman" w:hAnsi="Times New Roman" w:cs="Times New Roman"/>
                <w:sz w:val="24"/>
                <w:szCs w:val="24"/>
                <w:lang w:eastAsia="tr-TR"/>
              </w:rPr>
              <w:t>.000</w:t>
            </w:r>
            <w:r w:rsidR="003340D9" w:rsidRPr="00266113">
              <w:rPr>
                <w:rFonts w:ascii="Times New Roman" w:hAnsi="Times New Roman" w:cs="Times New Roman"/>
                <w:sz w:val="24"/>
                <w:szCs w:val="24"/>
                <w:lang w:eastAsia="tr-TR"/>
              </w:rPr>
              <w:t xml:space="preserve"> TL</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3- İhalenin </w:t>
      </w:r>
    </w:p>
    <w:tbl>
      <w:tblPr>
        <w:tblW w:w="489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013"/>
        <w:gridCol w:w="6699"/>
      </w:tblGrid>
      <w:tr w:rsidR="003340D9" w:rsidRPr="001934D4" w:rsidTr="00446602">
        <w:trPr>
          <w:trHeight w:val="232"/>
          <w:tblCellSpacing w:w="15" w:type="dxa"/>
        </w:trPr>
        <w:tc>
          <w:tcPr>
            <w:tcW w:w="2882" w:type="dxa"/>
            <w:vAlign w:val="center"/>
          </w:tcPr>
          <w:p w:rsidR="003340D9" w:rsidRPr="001934D4" w:rsidRDefault="003340D9"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Yapılacağı yer</w:t>
            </w:r>
          </w:p>
        </w:tc>
        <w:tc>
          <w:tcPr>
            <w:tcW w:w="6461" w:type="dxa"/>
            <w:vAlign w:val="center"/>
          </w:tcPr>
          <w:p w:rsidR="003340D9" w:rsidRPr="001934D4" w:rsidRDefault="003340D9"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rPr>
              <w:t>Reşadiye Kaymakamlığı Toplantı Salonu</w:t>
            </w:r>
          </w:p>
        </w:tc>
      </w:tr>
      <w:tr w:rsidR="003340D9" w:rsidRPr="001934D4" w:rsidTr="00446602">
        <w:trPr>
          <w:trHeight w:val="242"/>
          <w:tblCellSpacing w:w="15" w:type="dxa"/>
        </w:trPr>
        <w:tc>
          <w:tcPr>
            <w:tcW w:w="2882" w:type="dxa"/>
            <w:vAlign w:val="center"/>
          </w:tcPr>
          <w:p w:rsidR="003340D9" w:rsidRPr="001934D4" w:rsidRDefault="003340D9"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Tarihi ve saati</w:t>
            </w:r>
          </w:p>
        </w:tc>
        <w:tc>
          <w:tcPr>
            <w:tcW w:w="6461" w:type="dxa"/>
            <w:vAlign w:val="center"/>
          </w:tcPr>
          <w:p w:rsidR="003340D9" w:rsidRPr="001934D4" w:rsidRDefault="00A3608A" w:rsidP="00991643">
            <w:pPr>
              <w:spacing w:before="75" w:after="0" w:line="240" w:lineRule="auto"/>
              <w:rPr>
                <w:rFonts w:ascii="Times New Roman" w:hAnsi="Times New Roman" w:cs="Times New Roman"/>
                <w:b/>
                <w:color w:val="FF0000"/>
                <w:sz w:val="24"/>
                <w:szCs w:val="24"/>
                <w:lang w:eastAsia="tr-TR"/>
              </w:rPr>
            </w:pPr>
            <w:r>
              <w:rPr>
                <w:rFonts w:ascii="Times New Roman" w:hAnsi="Times New Roman" w:cs="Times New Roman"/>
                <w:b/>
                <w:color w:val="FF0000"/>
                <w:lang w:eastAsia="tr-TR"/>
              </w:rPr>
              <w:t>1</w:t>
            </w:r>
            <w:r w:rsidR="00991643">
              <w:rPr>
                <w:rFonts w:ascii="Times New Roman" w:hAnsi="Times New Roman" w:cs="Times New Roman"/>
                <w:b/>
                <w:color w:val="FF0000"/>
                <w:lang w:eastAsia="tr-TR"/>
              </w:rPr>
              <w:t>8</w:t>
            </w:r>
            <w:r>
              <w:rPr>
                <w:rFonts w:ascii="Times New Roman" w:hAnsi="Times New Roman" w:cs="Times New Roman"/>
                <w:b/>
                <w:color w:val="FF0000"/>
                <w:lang w:eastAsia="tr-TR"/>
              </w:rPr>
              <w:t>.05.2018 tarih saat 14.30</w:t>
            </w:r>
          </w:p>
        </w:tc>
      </w:tr>
    </w:tbl>
    <w:p w:rsidR="001934D4" w:rsidRDefault="00D86DD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br/>
      </w:r>
      <w:r w:rsidR="007D299A" w:rsidRPr="001934D4">
        <w:rPr>
          <w:rFonts w:ascii="Times New Roman" w:hAnsi="Times New Roman" w:cs="Times New Roman"/>
          <w:sz w:val="24"/>
          <w:szCs w:val="24"/>
        </w:rPr>
        <w:t>4- İhaleye katılabilme şartları ve istenilen belgeler ile yeterlilik değerlendirilmesinde uygulanacak kriterler;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 İhaleye katılma şartları ve istenilen belgeler: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 Tebligat için adres beyanı; ayrıca irtibat için telefon numarası ve faks numarası ile varsa elektronik posta adresi.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 Mevzuat gereği kayıtlı olduğu Ticaret ve</w:t>
      </w:r>
      <w:r w:rsidR="006A39E4" w:rsidRPr="001934D4">
        <w:rPr>
          <w:rFonts w:ascii="Times New Roman" w:hAnsi="Times New Roman" w:cs="Times New Roman"/>
          <w:sz w:val="24"/>
          <w:szCs w:val="24"/>
        </w:rPr>
        <w:t>/</w:t>
      </w:r>
      <w:r w:rsidRPr="001934D4">
        <w:rPr>
          <w:rFonts w:ascii="Times New Roman" w:hAnsi="Times New Roman" w:cs="Times New Roman"/>
          <w:sz w:val="24"/>
          <w:szCs w:val="24"/>
        </w:rPr>
        <w:t>veya Sanayi Odası Belgesi.</w:t>
      </w:r>
    </w:p>
    <w:p w:rsid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4.1.2.1. Gerçek kişi olması halinde, ilk ilan veya ihale tarihinin içerisinde bulunduğu yılda alınmış, ilgisine göre Ticaret ve/veya Sanayi Odasına veya ilgili Meslek Odasına kayıtlı olduğunu gösterir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lastRenderedPageBreak/>
        <w:t>4.1.2.2. Tüzel kişi olması halinde, mevzuat gereği tüzel kişiliğin siciline kayıtlı bulunduğu Ticaret ve/veya Sanayi Odasından, ilk ilan veya ihale tarihinin içerisinde bulunduğu yılda alınmış, tüzel kişiliğin siciline kayıtlı olduğuna dair belge.</w:t>
      </w:r>
    </w:p>
    <w:p w:rsidR="00D53B01"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 Teklif vermeye yetkili olduğunu gösteren İmza Beyannamesi ve İmza Sirküleri.</w:t>
      </w:r>
      <w:r w:rsidRPr="001934D4">
        <w:rPr>
          <w:rFonts w:ascii="Times New Roman" w:hAnsi="Times New Roman" w:cs="Times New Roman"/>
          <w:sz w:val="24"/>
          <w:szCs w:val="24"/>
        </w:rPr>
        <w:br/>
        <w:t>4.1.3.1. Gerçek kişi olması halinde, noter tasdikli imza beyannamesi.</w:t>
      </w:r>
    </w:p>
    <w:p w:rsidR="00D53B01"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4.1.3.2.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4.1.4. 28.04.2007 tarih ve 26506 sayılı Resmi </w:t>
      </w:r>
      <w:proofErr w:type="spellStart"/>
      <w:r w:rsidRPr="001934D4">
        <w:rPr>
          <w:rFonts w:ascii="Times New Roman" w:hAnsi="Times New Roman" w:cs="Times New Roman"/>
          <w:sz w:val="24"/>
          <w:szCs w:val="24"/>
        </w:rPr>
        <w:t>Gazete’de</w:t>
      </w:r>
      <w:proofErr w:type="spellEnd"/>
      <w:r w:rsidRPr="001934D4">
        <w:rPr>
          <w:rFonts w:ascii="Times New Roman" w:hAnsi="Times New Roman" w:cs="Times New Roman"/>
          <w:sz w:val="24"/>
          <w:szCs w:val="24"/>
        </w:rPr>
        <w:t xml:space="preserve"> yayınlanan Köylere Hizmet Götürme Birliği İhale Yönetmeliği’nin 11’inci maddesinin (a), (b), (c), (ç) (d), (e), (f), (g) ve (ğ) bentlerinde sayılan durumlarda olunmadığına ilişkin yazılı taahhütname.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4.1.5. 28.04.2007 tarih ve 26506 sayılı Resmi </w:t>
      </w:r>
      <w:proofErr w:type="spellStart"/>
      <w:r w:rsidRPr="001934D4">
        <w:rPr>
          <w:rFonts w:ascii="Times New Roman" w:hAnsi="Times New Roman" w:cs="Times New Roman"/>
          <w:sz w:val="24"/>
          <w:szCs w:val="24"/>
        </w:rPr>
        <w:t>Gazete’de</w:t>
      </w:r>
      <w:proofErr w:type="spellEnd"/>
      <w:r w:rsidRPr="001934D4">
        <w:rPr>
          <w:rFonts w:ascii="Times New Roman" w:hAnsi="Times New Roman" w:cs="Times New Roman"/>
          <w:sz w:val="24"/>
          <w:szCs w:val="24"/>
        </w:rPr>
        <w:t xml:space="preserve"> yayımlanan Köylere Hizmet Götürme Birliği İhale Yönetmeliği’nin 12’inci maddesinde sayılanlar doğrudan veya dolaylı olarak kendileri veya başkaları adına hiçbir şekilde Birliğin ihalelerine katılamaz.</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Bu yasaklara rağmen ihaleye katılan istekliler ihale dışı bırakılarak geçici teminatları gelir kaydedilecektir. Ayrıca bu durumun tekliflerin değerlendirmesi aşamasında tespit edilememesi nedeniyle bunlardan biri üzerine ihale yapılmışsa, teminatı gelir kaydedilerek ihale iptal edilecektir.</w:t>
      </w:r>
      <w:r w:rsidRPr="001934D4">
        <w:rPr>
          <w:rFonts w:ascii="Times New Roman" w:hAnsi="Times New Roman" w:cs="Times New Roman"/>
          <w:sz w:val="24"/>
          <w:szCs w:val="24"/>
        </w:rPr>
        <w:br/>
        <w:t>4.1.6. Şekli ve içeriği ihale şartnamesinde belirtilen teklif mektubu. (Teklif mektubu, ihale zarfı içerisindeki istenilen belgelerden hariç olarak ayrı bir 2’nci zarf içerisinde kapalı, kaşelenmiş ve imzalı olarak verilecektir.)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4.1.7. Şekli ve içeriği ihale şartnamesi</w:t>
      </w:r>
      <w:r w:rsidR="0037734E" w:rsidRPr="001934D4">
        <w:rPr>
          <w:rFonts w:ascii="Times New Roman" w:hAnsi="Times New Roman" w:cs="Times New Roman"/>
          <w:sz w:val="24"/>
          <w:szCs w:val="24"/>
        </w:rPr>
        <w:t xml:space="preserve">nde belirtilen geçici teminat. </w:t>
      </w:r>
      <w:r w:rsidRPr="001934D4">
        <w:rPr>
          <w:rFonts w:ascii="Times New Roman" w:hAnsi="Times New Roman" w:cs="Times New Roman"/>
          <w:sz w:val="24"/>
          <w:szCs w:val="24"/>
        </w:rPr>
        <w:t xml:space="preserve">Teklif edilen bedelin % 3’ünden az olmamak üzere geçici teminat mektubunun veya nakit teminat alındı makbuzunun başvuru </w:t>
      </w:r>
      <w:r w:rsidR="0037734E" w:rsidRPr="001934D4">
        <w:rPr>
          <w:rFonts w:ascii="Times New Roman" w:hAnsi="Times New Roman" w:cs="Times New Roman"/>
          <w:sz w:val="24"/>
          <w:szCs w:val="24"/>
        </w:rPr>
        <w:t>dosyasına konulması gereklidir.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(Nakit teminatlar Birliğin </w:t>
      </w:r>
      <w:r w:rsidR="007A41A4" w:rsidRPr="001934D4">
        <w:rPr>
          <w:rFonts w:ascii="Times New Roman" w:hAnsi="Times New Roman" w:cs="Times New Roman"/>
          <w:sz w:val="24"/>
          <w:szCs w:val="24"/>
        </w:rPr>
        <w:t>Reşadiye</w:t>
      </w:r>
      <w:r w:rsidRPr="001934D4">
        <w:rPr>
          <w:rFonts w:ascii="Times New Roman" w:hAnsi="Times New Roman" w:cs="Times New Roman"/>
          <w:sz w:val="24"/>
          <w:szCs w:val="24"/>
        </w:rPr>
        <w:t xml:space="preserve"> Ziraat Bankası’nda bulunan</w:t>
      </w:r>
      <w:r w:rsidR="00C25601" w:rsidRPr="001934D4">
        <w:rPr>
          <w:rFonts w:ascii="Times New Roman" w:hAnsi="Times New Roman" w:cs="Times New Roman"/>
          <w:sz w:val="24"/>
          <w:szCs w:val="24"/>
        </w:rPr>
        <w:t xml:space="preserve"> </w:t>
      </w:r>
      <w:r w:rsidR="007A41A4" w:rsidRPr="002F21CD">
        <w:rPr>
          <w:rFonts w:ascii="Times New Roman" w:hAnsi="Times New Roman" w:cs="Times New Roman"/>
          <w:b/>
          <w:color w:val="FF0000"/>
          <w:sz w:val="24"/>
          <w:szCs w:val="24"/>
        </w:rPr>
        <w:t>TR650001000 370 26698964-5001</w:t>
      </w:r>
      <w:r w:rsidR="007A41A4" w:rsidRPr="002F21CD">
        <w:rPr>
          <w:rFonts w:ascii="Times New Roman" w:hAnsi="Times New Roman" w:cs="Times New Roman"/>
          <w:color w:val="FF0000"/>
          <w:sz w:val="24"/>
          <w:szCs w:val="24"/>
        </w:rPr>
        <w:t xml:space="preserve"> </w:t>
      </w:r>
      <w:proofErr w:type="spellStart"/>
      <w:r w:rsidRPr="001934D4">
        <w:rPr>
          <w:rFonts w:ascii="Times New Roman" w:hAnsi="Times New Roman" w:cs="Times New Roman"/>
          <w:sz w:val="24"/>
          <w:szCs w:val="24"/>
        </w:rPr>
        <w:t>no’</w:t>
      </w:r>
      <w:r w:rsidR="00D86DD4" w:rsidRPr="001934D4">
        <w:rPr>
          <w:rFonts w:ascii="Times New Roman" w:hAnsi="Times New Roman" w:cs="Times New Roman"/>
          <w:sz w:val="24"/>
          <w:szCs w:val="24"/>
        </w:rPr>
        <w:t>lu</w:t>
      </w:r>
      <w:proofErr w:type="spellEnd"/>
      <w:r w:rsidR="00D86DD4" w:rsidRPr="001934D4">
        <w:rPr>
          <w:rFonts w:ascii="Times New Roman" w:hAnsi="Times New Roman" w:cs="Times New Roman"/>
          <w:sz w:val="24"/>
          <w:szCs w:val="24"/>
        </w:rPr>
        <w:t xml:space="preserve"> hesabına yatırılacaktır.)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w:t>
      </w:r>
      <w:r w:rsidR="00D86DD4" w:rsidRPr="001934D4">
        <w:rPr>
          <w:rFonts w:ascii="Times New Roman" w:hAnsi="Times New Roman" w:cs="Times New Roman"/>
          <w:sz w:val="24"/>
          <w:szCs w:val="24"/>
        </w:rPr>
        <w:t>8</w:t>
      </w:r>
      <w:r w:rsidRPr="001934D4">
        <w:rPr>
          <w:rFonts w:ascii="Times New Roman" w:hAnsi="Times New Roman" w:cs="Times New Roman"/>
          <w:sz w:val="24"/>
          <w:szCs w:val="24"/>
        </w:rPr>
        <w:t>. Vekâleten ihaleye katılma halinde, istekli adına katılan kişinin ihaleye katılmaya ilişkin noter tasdikli vekâletnamesi ile noter tasdikli imza beyannamesi.</w:t>
      </w:r>
    </w:p>
    <w:p w:rsidR="0082758B" w:rsidRPr="001934D4" w:rsidRDefault="0037734E"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4.1.9. </w:t>
      </w:r>
      <w:r w:rsidR="0075639B" w:rsidRPr="0075639B">
        <w:rPr>
          <w:rFonts w:ascii="Times New Roman" w:hAnsi="Times New Roman" w:cs="Times New Roman"/>
          <w:sz w:val="24"/>
        </w:rPr>
        <w:t xml:space="preserve">İş Deneyim Belgesi (İsteklinin son 5 yıl içinde yurt içinde kamu veya özel sektörde yönettiği idarece kusursuz kabul edilen ihale konusu iş veya benzer işlerle ilgili deneyimini gösteren ve teklif edilen bedelin </w:t>
      </w:r>
      <w:r w:rsidR="0075639B" w:rsidRPr="0075639B">
        <w:rPr>
          <w:rFonts w:ascii="Times New Roman" w:hAnsi="Times New Roman" w:cs="Times New Roman"/>
          <w:b/>
          <w:color w:val="FF0000"/>
          <w:sz w:val="24"/>
        </w:rPr>
        <w:t>%</w:t>
      </w:r>
      <w:r w:rsidR="00AB50CE">
        <w:rPr>
          <w:rFonts w:ascii="Times New Roman" w:hAnsi="Times New Roman" w:cs="Times New Roman"/>
          <w:b/>
          <w:color w:val="FF0000"/>
          <w:sz w:val="24"/>
        </w:rPr>
        <w:t>5</w:t>
      </w:r>
      <w:r w:rsidR="0075639B" w:rsidRPr="0075639B">
        <w:rPr>
          <w:rFonts w:ascii="Times New Roman" w:hAnsi="Times New Roman" w:cs="Times New Roman"/>
          <w:b/>
          <w:color w:val="FF0000"/>
          <w:sz w:val="24"/>
        </w:rPr>
        <w:t>0</w:t>
      </w:r>
      <w:r w:rsidR="0075639B" w:rsidRPr="0075639B">
        <w:rPr>
          <w:rFonts w:ascii="Times New Roman" w:hAnsi="Times New Roman" w:cs="Times New Roman"/>
          <w:sz w:val="24"/>
        </w:rPr>
        <w:t xml:space="preserve"> oranında olmak üzere tek sözleşmeye ilişkin iş deneyim belgesi aranacaktır. Bu ihalede benzer iş olarak işin konusu ile ilgili yol yapım </w:t>
      </w:r>
      <w:r w:rsidR="00AB50CE">
        <w:rPr>
          <w:rFonts w:ascii="Times New Roman" w:hAnsi="Times New Roman" w:cs="Times New Roman"/>
          <w:sz w:val="24"/>
        </w:rPr>
        <w:t>işleri</w:t>
      </w:r>
      <w:r w:rsidR="0075639B" w:rsidRPr="0075639B">
        <w:rPr>
          <w:rFonts w:ascii="Times New Roman" w:hAnsi="Times New Roman" w:cs="Times New Roman"/>
          <w:sz w:val="24"/>
        </w:rPr>
        <w:t xml:space="preserve">  dikkate alınacaktır. Bu iş için diplomalar iş deneyim belgesi olarak kabul edilmeyecektir.)</w:t>
      </w:r>
    </w:p>
    <w:p w:rsidR="00172AC9"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4.1.10. Teklif dokümanı satın alındığına dair belge.</w:t>
      </w:r>
    </w:p>
    <w:p w:rsidR="00BE6A83" w:rsidRPr="001934D4" w:rsidRDefault="007D299A" w:rsidP="00650553">
      <w:pPr>
        <w:pStyle w:val="AralkYok"/>
        <w:jc w:val="both"/>
        <w:rPr>
          <w:rFonts w:ascii="Times New Roman" w:hAnsi="Times New Roman" w:cs="Times New Roman"/>
          <w:sz w:val="24"/>
          <w:szCs w:val="24"/>
        </w:rPr>
      </w:pPr>
      <w:r w:rsidRPr="001934D4">
        <w:rPr>
          <w:rFonts w:ascii="Times New Roman" w:hAnsi="Times New Roman" w:cs="Times New Roman"/>
          <w:sz w:val="24"/>
          <w:szCs w:val="24"/>
        </w:rPr>
        <w:t>5- Ekonomik açıdan en avantajlı teklif, sadece fiyat esasına göre belirlenecektir.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6- İhaleye sadece yerli istekliler katılabilecektir.</w:t>
      </w:r>
    </w:p>
    <w:p w:rsidR="0082758B" w:rsidRPr="001934D4" w:rsidRDefault="0017698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7- İhale dokümanı </w:t>
      </w:r>
      <w:r w:rsidR="007A41A4" w:rsidRPr="001934D4">
        <w:rPr>
          <w:rFonts w:ascii="Times New Roman" w:hAnsi="Times New Roman" w:cs="Times New Roman"/>
          <w:sz w:val="24"/>
          <w:szCs w:val="24"/>
        </w:rPr>
        <w:t>Reşadiye</w:t>
      </w:r>
      <w:r w:rsidRPr="001934D4">
        <w:rPr>
          <w:rFonts w:ascii="Times New Roman" w:hAnsi="Times New Roman" w:cs="Times New Roman"/>
          <w:sz w:val="24"/>
          <w:szCs w:val="24"/>
        </w:rPr>
        <w:t xml:space="preserve"> Köylere Hizmet Götürme Birliği’nde </w:t>
      </w:r>
      <w:r w:rsidR="00F513AB" w:rsidRPr="00F513AB">
        <w:rPr>
          <w:rFonts w:ascii="Times New Roman" w:hAnsi="Times New Roman" w:cs="Times New Roman"/>
          <w:b/>
          <w:color w:val="FF0000"/>
          <w:sz w:val="24"/>
          <w:szCs w:val="24"/>
        </w:rPr>
        <w:t>1.0</w:t>
      </w:r>
      <w:r w:rsidR="001A0FA1" w:rsidRPr="00F513AB">
        <w:rPr>
          <w:rFonts w:ascii="Times New Roman" w:hAnsi="Times New Roman" w:cs="Times New Roman"/>
          <w:b/>
          <w:color w:val="FF0000"/>
          <w:sz w:val="24"/>
          <w:szCs w:val="24"/>
        </w:rPr>
        <w:t>00</w:t>
      </w:r>
      <w:r w:rsidRPr="00F513AB">
        <w:rPr>
          <w:rFonts w:ascii="Times New Roman" w:hAnsi="Times New Roman" w:cs="Times New Roman"/>
          <w:b/>
          <w:color w:val="FF0000"/>
          <w:sz w:val="24"/>
          <w:szCs w:val="24"/>
        </w:rPr>
        <w:t xml:space="preserve"> </w:t>
      </w:r>
      <w:r w:rsidRPr="00232684">
        <w:rPr>
          <w:rFonts w:ascii="Times New Roman" w:hAnsi="Times New Roman" w:cs="Times New Roman"/>
          <w:b/>
          <w:color w:val="FF0000"/>
          <w:sz w:val="24"/>
          <w:szCs w:val="24"/>
        </w:rPr>
        <w:t>TL</w:t>
      </w:r>
      <w:r w:rsidRPr="00232684">
        <w:rPr>
          <w:rFonts w:ascii="Times New Roman" w:hAnsi="Times New Roman" w:cs="Times New Roman"/>
          <w:color w:val="FF0000"/>
          <w:sz w:val="24"/>
          <w:szCs w:val="24"/>
        </w:rPr>
        <w:t xml:space="preserve"> </w:t>
      </w:r>
      <w:r w:rsidRPr="001934D4">
        <w:rPr>
          <w:rFonts w:ascii="Times New Roman" w:hAnsi="Times New Roman" w:cs="Times New Roman"/>
          <w:sz w:val="24"/>
          <w:szCs w:val="24"/>
        </w:rPr>
        <w:t xml:space="preserve">karşılığında satın alınabilir.  </w:t>
      </w:r>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8- İstekliler tekliflerini, </w:t>
      </w:r>
      <w:r w:rsidR="00025A22" w:rsidRPr="001934D4">
        <w:rPr>
          <w:rFonts w:ascii="Times New Roman" w:hAnsi="Times New Roman" w:cs="Times New Roman"/>
          <w:sz w:val="24"/>
          <w:szCs w:val="24"/>
        </w:rPr>
        <w:t>birim fiyat üzerinden</w:t>
      </w:r>
      <w:r w:rsidR="007D299A" w:rsidRPr="001934D4">
        <w:rPr>
          <w:rFonts w:ascii="Times New Roman" w:hAnsi="Times New Roman" w:cs="Times New Roman"/>
          <w:sz w:val="24"/>
          <w:szCs w:val="24"/>
        </w:rPr>
        <w:t xml:space="preserve"> verecektir. İhale sonucu, üzerine ihale yapılan istekli ile </w:t>
      </w:r>
      <w:r w:rsidR="00025A22" w:rsidRPr="001934D4">
        <w:rPr>
          <w:rFonts w:ascii="Times New Roman" w:hAnsi="Times New Roman" w:cs="Times New Roman"/>
          <w:sz w:val="24"/>
          <w:szCs w:val="24"/>
        </w:rPr>
        <w:t>tüm işlerin toplam bedeli üzerinden birim fiyat sözleşmesi</w:t>
      </w:r>
      <w:r w:rsidR="007D299A" w:rsidRPr="001934D4">
        <w:rPr>
          <w:rFonts w:ascii="Times New Roman" w:hAnsi="Times New Roman" w:cs="Times New Roman"/>
          <w:sz w:val="24"/>
          <w:szCs w:val="24"/>
        </w:rPr>
        <w:t xml:space="preserve"> imzalanacaktır.</w:t>
      </w:r>
    </w:p>
    <w:p w:rsidR="006E4751"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9- Teklifler bizzat istekli, kanuni temsilcileri ve tüzel kişilerde temsile yetkili kişiler tarafından Komisyon Başkanlığı’na ihale günü olan </w:t>
      </w:r>
      <w:r w:rsidR="00F613B9">
        <w:rPr>
          <w:rFonts w:ascii="Times New Roman" w:hAnsi="Times New Roman" w:cs="Times New Roman"/>
          <w:b/>
          <w:color w:val="FF0000"/>
          <w:lang w:eastAsia="tr-TR"/>
        </w:rPr>
        <w:t>1</w:t>
      </w:r>
      <w:r w:rsidR="00991643">
        <w:rPr>
          <w:rFonts w:ascii="Times New Roman" w:hAnsi="Times New Roman" w:cs="Times New Roman"/>
          <w:b/>
          <w:color w:val="FF0000"/>
          <w:lang w:eastAsia="tr-TR"/>
        </w:rPr>
        <w:t>8</w:t>
      </w:r>
      <w:r w:rsidR="00A3608A">
        <w:rPr>
          <w:rFonts w:ascii="Times New Roman" w:hAnsi="Times New Roman" w:cs="Times New Roman"/>
          <w:b/>
          <w:color w:val="FF0000"/>
          <w:lang w:eastAsia="tr-TR"/>
        </w:rPr>
        <w:t xml:space="preserve">.05.2018 tarih saat 14.30’da </w:t>
      </w:r>
      <w:r w:rsidRPr="001934D4">
        <w:rPr>
          <w:rFonts w:ascii="Times New Roman" w:hAnsi="Times New Roman" w:cs="Times New Roman"/>
          <w:sz w:val="24"/>
          <w:szCs w:val="24"/>
        </w:rPr>
        <w:t>kadar verilecektir.</w:t>
      </w:r>
      <w:r w:rsidRPr="001934D4">
        <w:rPr>
          <w:rFonts w:ascii="Times New Roman" w:hAnsi="Times New Roman" w:cs="Times New Roman"/>
          <w:sz w:val="24"/>
          <w:szCs w:val="24"/>
        </w:rPr>
        <w:br/>
        <w:t>10- İstekliler tekliflerini kapalı zarf halinde idareye teslim edecek olup, haddi layık tek</w:t>
      </w:r>
      <w:r w:rsidR="00D86DD4" w:rsidRPr="001934D4">
        <w:rPr>
          <w:rFonts w:ascii="Times New Roman" w:hAnsi="Times New Roman" w:cs="Times New Roman"/>
          <w:sz w:val="24"/>
          <w:szCs w:val="24"/>
        </w:rPr>
        <w:t>lif alınmaz ise isteklilerden 2’</w:t>
      </w:r>
      <w:r w:rsidRPr="001934D4">
        <w:rPr>
          <w:rFonts w:ascii="Times New Roman" w:hAnsi="Times New Roman" w:cs="Times New Roman"/>
          <w:sz w:val="24"/>
          <w:szCs w:val="24"/>
        </w:rPr>
        <w:t>nci teklif alınabileceğinden, iste</w:t>
      </w:r>
      <w:r w:rsidR="0057374D" w:rsidRPr="001934D4">
        <w:rPr>
          <w:rFonts w:ascii="Times New Roman" w:hAnsi="Times New Roman" w:cs="Times New Roman"/>
          <w:sz w:val="24"/>
          <w:szCs w:val="24"/>
        </w:rPr>
        <w:t xml:space="preserve">klilerin ihale saati olan; saat </w:t>
      </w:r>
      <w:r w:rsidR="00E36312" w:rsidRPr="001934D4">
        <w:rPr>
          <w:rFonts w:ascii="Times New Roman" w:hAnsi="Times New Roman" w:cs="Times New Roman"/>
          <w:b/>
          <w:color w:val="FF0000"/>
          <w:sz w:val="24"/>
          <w:szCs w:val="24"/>
        </w:rPr>
        <w:t>1</w:t>
      </w:r>
      <w:r w:rsidR="007E52B9">
        <w:rPr>
          <w:rFonts w:ascii="Times New Roman" w:hAnsi="Times New Roman" w:cs="Times New Roman"/>
          <w:b/>
          <w:color w:val="FF0000"/>
          <w:sz w:val="24"/>
          <w:szCs w:val="24"/>
        </w:rPr>
        <w:t>4</w:t>
      </w:r>
      <w:r w:rsidR="00E36312" w:rsidRPr="001934D4">
        <w:rPr>
          <w:rFonts w:ascii="Times New Roman" w:hAnsi="Times New Roman" w:cs="Times New Roman"/>
          <w:b/>
          <w:color w:val="FF0000"/>
          <w:sz w:val="24"/>
          <w:szCs w:val="24"/>
        </w:rPr>
        <w:t>:</w:t>
      </w:r>
      <w:r w:rsidR="007E52B9">
        <w:rPr>
          <w:rFonts w:ascii="Times New Roman" w:hAnsi="Times New Roman" w:cs="Times New Roman"/>
          <w:b/>
          <w:color w:val="FF0000"/>
          <w:sz w:val="24"/>
          <w:szCs w:val="24"/>
        </w:rPr>
        <w:t>3</w:t>
      </w:r>
      <w:r w:rsidR="0057374D" w:rsidRPr="001934D4">
        <w:rPr>
          <w:rFonts w:ascii="Times New Roman" w:hAnsi="Times New Roman" w:cs="Times New Roman"/>
          <w:b/>
          <w:color w:val="FF0000"/>
          <w:sz w:val="24"/>
          <w:szCs w:val="24"/>
        </w:rPr>
        <w:t>0</w:t>
      </w:r>
      <w:r w:rsidRPr="001934D4">
        <w:rPr>
          <w:rFonts w:ascii="Times New Roman" w:hAnsi="Times New Roman" w:cs="Times New Roman"/>
          <w:b/>
          <w:color w:val="FF0000"/>
          <w:sz w:val="24"/>
          <w:szCs w:val="24"/>
        </w:rPr>
        <w:t>’da</w:t>
      </w:r>
      <w:r w:rsidRPr="001934D4">
        <w:rPr>
          <w:rFonts w:ascii="Times New Roman" w:hAnsi="Times New Roman" w:cs="Times New Roman"/>
          <w:color w:val="FF0000"/>
          <w:sz w:val="24"/>
          <w:szCs w:val="24"/>
        </w:rPr>
        <w:t xml:space="preserve"> </w:t>
      </w:r>
      <w:r w:rsidRPr="001934D4">
        <w:rPr>
          <w:rFonts w:ascii="Times New Roman" w:hAnsi="Times New Roman" w:cs="Times New Roman"/>
          <w:sz w:val="24"/>
          <w:szCs w:val="24"/>
        </w:rPr>
        <w:t>ihale salonunda şahsen veya vekâleten katılımı gerekmektedir.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br/>
        <w:t xml:space="preserve">11- Bu ihalede işin tamamı için teklif verilecektir. İhaledeki işler için kısmi teklif verilemez. İstekliler </w:t>
      </w:r>
      <w:r w:rsidR="00A26A0A" w:rsidRPr="001934D4">
        <w:rPr>
          <w:rFonts w:ascii="Times New Roman" w:hAnsi="Times New Roman" w:cs="Times New Roman"/>
          <w:sz w:val="24"/>
          <w:szCs w:val="24"/>
        </w:rPr>
        <w:t xml:space="preserve">her iş kaleminin miktarı ile iş kalemleri için teklif edilen birim fiyatların çarpımı sonucu bulunan toplam bedel üzerinden teklif birim fiyat sözleşme imzalanacaktır. </w:t>
      </w:r>
      <w:r w:rsidRPr="001934D4">
        <w:rPr>
          <w:rFonts w:ascii="Times New Roman" w:hAnsi="Times New Roman" w:cs="Times New Roman"/>
          <w:sz w:val="24"/>
          <w:szCs w:val="24"/>
        </w:rPr>
        <w:t xml:space="preserve">İhale sonucu, üzerine ihale yapılan istekliyle </w:t>
      </w:r>
      <w:r w:rsidR="00A26A0A" w:rsidRPr="001934D4">
        <w:rPr>
          <w:rFonts w:ascii="Times New Roman" w:hAnsi="Times New Roman" w:cs="Times New Roman"/>
          <w:sz w:val="24"/>
          <w:szCs w:val="24"/>
        </w:rPr>
        <w:t xml:space="preserve">toplam bedel üzerinden birim fiyat </w:t>
      </w:r>
      <w:r w:rsidRPr="001934D4">
        <w:rPr>
          <w:rFonts w:ascii="Times New Roman" w:hAnsi="Times New Roman" w:cs="Times New Roman"/>
          <w:sz w:val="24"/>
          <w:szCs w:val="24"/>
        </w:rPr>
        <w:t>sözleşme imzalanacaktır.</w:t>
      </w:r>
    </w:p>
    <w:p w:rsidR="0082758B"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12- Verilen tekliflerin geçerlilik süresi, ihale tarihinden itibaren en az 60 takvim günü olmalıdır.</w:t>
      </w:r>
      <w:r w:rsidRPr="001934D4">
        <w:rPr>
          <w:rFonts w:ascii="Times New Roman" w:hAnsi="Times New Roman" w:cs="Times New Roman"/>
          <w:sz w:val="24"/>
          <w:szCs w:val="24"/>
        </w:rPr>
        <w:br/>
        <w:t>13- Konsorsiyumlar ihal</w:t>
      </w:r>
      <w:r w:rsidR="00D86DD4" w:rsidRPr="001934D4">
        <w:rPr>
          <w:rFonts w:ascii="Times New Roman" w:hAnsi="Times New Roman" w:cs="Times New Roman"/>
          <w:sz w:val="24"/>
          <w:szCs w:val="24"/>
        </w:rPr>
        <w:t>e</w:t>
      </w:r>
      <w:r w:rsidR="006A39E4" w:rsidRPr="001934D4">
        <w:rPr>
          <w:rFonts w:ascii="Times New Roman" w:hAnsi="Times New Roman" w:cs="Times New Roman"/>
          <w:sz w:val="24"/>
          <w:szCs w:val="24"/>
        </w:rPr>
        <w:t>ye</w:t>
      </w:r>
      <w:r w:rsidR="00E73F86" w:rsidRPr="001934D4">
        <w:rPr>
          <w:rFonts w:ascii="Times New Roman" w:hAnsi="Times New Roman" w:cs="Times New Roman"/>
          <w:sz w:val="24"/>
          <w:szCs w:val="24"/>
        </w:rPr>
        <w:t xml:space="preserve"> teklif veremezler.</w:t>
      </w:r>
    </w:p>
    <w:p w:rsidR="008932DB" w:rsidRDefault="00E73F86" w:rsidP="0082758B">
      <w:pPr>
        <w:pStyle w:val="AralkYok"/>
        <w:jc w:val="both"/>
        <w:rPr>
          <w:rFonts w:ascii="Times New Roman" w:hAnsi="Times New Roman" w:cs="Times New Roman"/>
          <w:sz w:val="24"/>
          <w:szCs w:val="24"/>
        </w:rPr>
      </w:pPr>
      <w:r w:rsidRPr="00493DDF">
        <w:rPr>
          <w:rFonts w:ascii="Times New Roman" w:hAnsi="Times New Roman" w:cs="Times New Roman"/>
          <w:b/>
          <w:sz w:val="24"/>
          <w:szCs w:val="24"/>
        </w:rPr>
        <w:lastRenderedPageBreak/>
        <w:t>14-</w:t>
      </w:r>
      <w:r w:rsidRPr="001934D4">
        <w:rPr>
          <w:rFonts w:ascii="Times New Roman" w:hAnsi="Times New Roman" w:cs="Times New Roman"/>
          <w:sz w:val="24"/>
          <w:szCs w:val="24"/>
        </w:rPr>
        <w:t xml:space="preserve"> </w:t>
      </w:r>
      <w:r w:rsidR="00D53B01" w:rsidRPr="006E4751">
        <w:rPr>
          <w:rFonts w:ascii="Times New Roman" w:hAnsi="Times New Roman" w:cs="Times New Roman"/>
          <w:b/>
          <w:i/>
          <w:sz w:val="24"/>
          <w:szCs w:val="24"/>
        </w:rPr>
        <w:t xml:space="preserve">Reşadiye Köylere Hizmet Götürme </w:t>
      </w:r>
      <w:r w:rsidRPr="006E4751">
        <w:rPr>
          <w:rFonts w:ascii="Times New Roman" w:hAnsi="Times New Roman" w:cs="Times New Roman"/>
          <w:b/>
          <w:i/>
          <w:sz w:val="24"/>
          <w:szCs w:val="24"/>
        </w:rPr>
        <w:t>Birli</w:t>
      </w:r>
      <w:r w:rsidR="00D53B01" w:rsidRPr="006E4751">
        <w:rPr>
          <w:rFonts w:ascii="Times New Roman" w:hAnsi="Times New Roman" w:cs="Times New Roman"/>
          <w:b/>
          <w:i/>
          <w:sz w:val="24"/>
          <w:szCs w:val="24"/>
        </w:rPr>
        <w:t>ği</w:t>
      </w:r>
      <w:r w:rsidRPr="006E4751">
        <w:rPr>
          <w:rFonts w:ascii="Times New Roman" w:hAnsi="Times New Roman" w:cs="Times New Roman"/>
          <w:b/>
          <w:i/>
          <w:sz w:val="24"/>
          <w:szCs w:val="24"/>
        </w:rPr>
        <w:t xml:space="preserve">; 2886 sayılı ve 4734 sayılı Kanunlara tabi olmayıp, 28.04.2007 tarih ve 26506 sayılı Resmi </w:t>
      </w:r>
      <w:proofErr w:type="spellStart"/>
      <w:r w:rsidRPr="006E4751">
        <w:rPr>
          <w:rFonts w:ascii="Times New Roman" w:hAnsi="Times New Roman" w:cs="Times New Roman"/>
          <w:b/>
          <w:i/>
          <w:sz w:val="24"/>
          <w:szCs w:val="24"/>
        </w:rPr>
        <w:t>Gazete’de</w:t>
      </w:r>
      <w:proofErr w:type="spellEnd"/>
      <w:r w:rsidRPr="006E4751">
        <w:rPr>
          <w:rFonts w:ascii="Times New Roman" w:hAnsi="Times New Roman" w:cs="Times New Roman"/>
          <w:b/>
          <w:i/>
          <w:sz w:val="24"/>
          <w:szCs w:val="24"/>
        </w:rPr>
        <w:t xml:space="preserve"> yayımlanan Köylere Hizmet Götürme Birliği İhale Yönetmeliğine tabi olup, </w:t>
      </w:r>
      <w:r w:rsidR="00D86DD4" w:rsidRPr="006E4751">
        <w:rPr>
          <w:rFonts w:ascii="Times New Roman" w:hAnsi="Times New Roman" w:cs="Times New Roman"/>
          <w:b/>
          <w:i/>
          <w:sz w:val="24"/>
          <w:szCs w:val="24"/>
        </w:rPr>
        <w:t xml:space="preserve"> </w:t>
      </w:r>
      <w:r w:rsidR="007D299A" w:rsidRPr="006E4751">
        <w:rPr>
          <w:rFonts w:ascii="Times New Roman" w:hAnsi="Times New Roman" w:cs="Times New Roman"/>
          <w:b/>
          <w:i/>
          <w:sz w:val="24"/>
          <w:szCs w:val="24"/>
        </w:rPr>
        <w:t>ihaleyi yapıp yapmamakta ve uygun bedeli tespitte serbesttir</w:t>
      </w:r>
      <w:r w:rsidR="007D299A" w:rsidRPr="00493DDF">
        <w:rPr>
          <w:rFonts w:ascii="Times New Roman" w:hAnsi="Times New Roman" w:cs="Times New Roman"/>
          <w:i/>
          <w:sz w:val="24"/>
          <w:szCs w:val="24"/>
        </w:rPr>
        <w:t>.</w:t>
      </w:r>
      <w:r w:rsidR="007D299A" w:rsidRPr="001934D4">
        <w:rPr>
          <w:rFonts w:ascii="Times New Roman" w:hAnsi="Times New Roman" w:cs="Times New Roman"/>
          <w:sz w:val="24"/>
          <w:szCs w:val="24"/>
        </w:rPr>
        <w:t xml:space="preserve"> </w:t>
      </w:r>
    </w:p>
    <w:p w:rsidR="00D53B01" w:rsidRDefault="00D53B01" w:rsidP="0082758B">
      <w:pPr>
        <w:pStyle w:val="AralkYok"/>
        <w:jc w:val="both"/>
        <w:rPr>
          <w:rFonts w:ascii="Times New Roman" w:hAnsi="Times New Roman" w:cs="Times New Roman"/>
          <w:sz w:val="24"/>
          <w:szCs w:val="24"/>
        </w:rPr>
      </w:pPr>
    </w:p>
    <w:p w:rsidR="001E7884" w:rsidRPr="00B93319" w:rsidRDefault="00D53B01" w:rsidP="00A226D5">
      <w:pPr>
        <w:pStyle w:val="AralkYok"/>
        <w:jc w:val="both"/>
        <w:rPr>
          <w:rFonts w:ascii="Times New Roman" w:hAnsi="Times New Roman" w:cs="Times New Roman"/>
          <w:szCs w:val="24"/>
        </w:rPr>
      </w:pPr>
      <w:r w:rsidRPr="00B93319">
        <w:rPr>
          <w:rFonts w:ascii="Times New Roman" w:hAnsi="Times New Roman" w:cs="Times New Roman"/>
          <w:b/>
          <w:szCs w:val="24"/>
          <w:u w:val="single"/>
        </w:rPr>
        <w:t>ÖDEME YERİ VE ŞARTLARI</w:t>
      </w:r>
    </w:p>
    <w:p w:rsidR="00A226D5" w:rsidRPr="00A226D5" w:rsidRDefault="002A2967" w:rsidP="00826475">
      <w:pPr>
        <w:pStyle w:val="AralkYok"/>
        <w:jc w:val="both"/>
        <w:rPr>
          <w:rFonts w:ascii="Times New Roman" w:hAnsi="Times New Roman" w:cs="Times New Roman"/>
          <w:sz w:val="24"/>
          <w:szCs w:val="24"/>
        </w:rPr>
      </w:pPr>
      <w:r>
        <w:rPr>
          <w:rFonts w:ascii="Times New Roman" w:hAnsi="Times New Roman" w:cs="Times New Roman"/>
          <w:sz w:val="24"/>
          <w:szCs w:val="24"/>
        </w:rPr>
        <w:t>15</w:t>
      </w:r>
      <w:r w:rsidR="00A226D5" w:rsidRPr="00A226D5">
        <w:rPr>
          <w:rFonts w:ascii="Times New Roman" w:hAnsi="Times New Roman" w:cs="Times New Roman"/>
          <w:sz w:val="24"/>
          <w:szCs w:val="24"/>
        </w:rPr>
        <w:t>.1. Yüklenicinin hak</w:t>
      </w:r>
      <w:r w:rsidR="00A226D5">
        <w:rPr>
          <w:rFonts w:ascii="Times New Roman" w:hAnsi="Times New Roman" w:cs="Times New Roman"/>
          <w:sz w:val="24"/>
          <w:szCs w:val="24"/>
        </w:rPr>
        <w:t xml:space="preserve"> </w:t>
      </w:r>
      <w:r w:rsidR="00A226D5" w:rsidRPr="00A226D5">
        <w:rPr>
          <w:rFonts w:ascii="Times New Roman" w:hAnsi="Times New Roman" w:cs="Times New Roman"/>
          <w:sz w:val="24"/>
          <w:szCs w:val="24"/>
        </w:rPr>
        <w:t xml:space="preserve">edişi Reşadiye KHGB tarafından ödenir. </w:t>
      </w:r>
    </w:p>
    <w:p w:rsidR="00A226D5" w:rsidRPr="00A226D5" w:rsidRDefault="002A2967" w:rsidP="00826475">
      <w:pPr>
        <w:pStyle w:val="AralkYok"/>
        <w:jc w:val="both"/>
        <w:rPr>
          <w:rFonts w:ascii="Times New Roman" w:hAnsi="Times New Roman" w:cs="Times New Roman"/>
          <w:sz w:val="24"/>
          <w:szCs w:val="24"/>
        </w:rPr>
      </w:pPr>
      <w:r>
        <w:rPr>
          <w:rFonts w:ascii="Times New Roman" w:hAnsi="Times New Roman" w:cs="Times New Roman"/>
          <w:sz w:val="24"/>
          <w:szCs w:val="24"/>
        </w:rPr>
        <w:t>15</w:t>
      </w:r>
      <w:r w:rsidR="00A226D5" w:rsidRPr="00A226D5">
        <w:rPr>
          <w:rFonts w:ascii="Times New Roman" w:hAnsi="Times New Roman" w:cs="Times New Roman"/>
          <w:sz w:val="24"/>
          <w:szCs w:val="24"/>
        </w:rPr>
        <w:t xml:space="preserve">.2. İdarenin talebi ve bilgisi olmaksızın Yüklenici iş programına ve projesine nazaran daha fazla iş yaparsa, İdare bu fazla işin bedelini ödemez. </w:t>
      </w:r>
    </w:p>
    <w:p w:rsidR="00A226D5" w:rsidRPr="00A226D5" w:rsidRDefault="002A2967" w:rsidP="00826475">
      <w:pPr>
        <w:pStyle w:val="AralkYok"/>
        <w:jc w:val="both"/>
        <w:rPr>
          <w:rFonts w:ascii="Times New Roman" w:hAnsi="Times New Roman" w:cs="Times New Roman"/>
          <w:sz w:val="24"/>
          <w:szCs w:val="24"/>
        </w:rPr>
      </w:pPr>
      <w:r>
        <w:rPr>
          <w:rFonts w:ascii="Times New Roman" w:hAnsi="Times New Roman" w:cs="Times New Roman"/>
          <w:sz w:val="24"/>
          <w:szCs w:val="24"/>
        </w:rPr>
        <w:t>15</w:t>
      </w:r>
      <w:r w:rsidR="00A226D5" w:rsidRPr="00A226D5">
        <w:rPr>
          <w:rFonts w:ascii="Times New Roman" w:hAnsi="Times New Roman" w:cs="Times New Roman"/>
          <w:sz w:val="24"/>
          <w:szCs w:val="24"/>
        </w:rPr>
        <w:t xml:space="preserve">.3. Yüklenici, her türlü hakediş ve alacaklarını İdarenin yazılı izni olmaksızın başkalarına temlik edemez. Temliknamelerin noter tarafından düzenlenmesi ve İdarece istenilen kayıt ve şartları taşıması gerekir. </w:t>
      </w:r>
    </w:p>
    <w:p w:rsidR="00A226D5" w:rsidRPr="00A226D5" w:rsidRDefault="002A2967" w:rsidP="00826475">
      <w:pPr>
        <w:pStyle w:val="AralkYok"/>
        <w:jc w:val="both"/>
        <w:rPr>
          <w:rFonts w:ascii="Times New Roman" w:hAnsi="Times New Roman" w:cs="Times New Roman"/>
          <w:sz w:val="24"/>
          <w:szCs w:val="24"/>
        </w:rPr>
      </w:pPr>
      <w:r>
        <w:rPr>
          <w:rFonts w:ascii="Times New Roman" w:hAnsi="Times New Roman" w:cs="Times New Roman"/>
          <w:sz w:val="24"/>
          <w:szCs w:val="24"/>
        </w:rPr>
        <w:t>15</w:t>
      </w:r>
      <w:r w:rsidR="00A226D5" w:rsidRPr="00A226D5">
        <w:rPr>
          <w:rFonts w:ascii="Times New Roman" w:hAnsi="Times New Roman" w:cs="Times New Roman"/>
          <w:sz w:val="24"/>
          <w:szCs w:val="24"/>
        </w:rPr>
        <w:t xml:space="preserve">.4. Hakediş raporları, Yapım İşleri Genel Şartnamesinde düzenlenen esaslar çerçevesinde, kanuni kesintiler de yapılarak düzenlenebilir ve idarece onaylandıktan sonra otuz gün içinde tahakkuka bağlanarak on beş gün içinde idarenin mali durumu göz önüne alınarak ödenebilir. </w:t>
      </w:r>
    </w:p>
    <w:p w:rsidR="004F5BBF" w:rsidRPr="00260F39" w:rsidRDefault="002A2967" w:rsidP="00826475">
      <w:pPr>
        <w:pStyle w:val="AralkYok"/>
        <w:jc w:val="both"/>
        <w:rPr>
          <w:color w:val="FF0000"/>
          <w:u w:val="single"/>
        </w:rPr>
      </w:pPr>
      <w:r w:rsidRPr="00260F39">
        <w:rPr>
          <w:rFonts w:ascii="Times New Roman" w:hAnsi="Times New Roman" w:cs="Times New Roman"/>
          <w:sz w:val="24"/>
          <w:szCs w:val="24"/>
          <w:u w:val="single"/>
        </w:rPr>
        <w:t>15</w:t>
      </w:r>
      <w:r w:rsidR="00A226D5" w:rsidRPr="00260F39">
        <w:rPr>
          <w:rFonts w:ascii="Times New Roman" w:hAnsi="Times New Roman" w:cs="Times New Roman"/>
          <w:sz w:val="24"/>
          <w:szCs w:val="24"/>
          <w:u w:val="single"/>
        </w:rPr>
        <w:t xml:space="preserve">.5. </w:t>
      </w:r>
      <w:r w:rsidR="004F5BBF" w:rsidRPr="00260F39">
        <w:rPr>
          <w:rFonts w:ascii="Times New Roman" w:hAnsi="Times New Roman" w:cs="Times New Roman"/>
          <w:sz w:val="24"/>
          <w:u w:val="single"/>
        </w:rPr>
        <w:t>Bu işle ilgili, yapılacak işlerin kısımlarına göre ara ödeme yapılmayacaktır. İş bitiminde tek hakediş yapılarak tek seferde ödeme yapılacaktır.</w:t>
      </w:r>
      <w:bookmarkStart w:id="0" w:name="_GoBack"/>
      <w:bookmarkEnd w:id="0"/>
    </w:p>
    <w:p w:rsidR="00A226D5" w:rsidRPr="00826475" w:rsidRDefault="002A2967" w:rsidP="00826475">
      <w:pPr>
        <w:pStyle w:val="AralkYok"/>
        <w:jc w:val="both"/>
        <w:rPr>
          <w:rFonts w:ascii="Times New Roman" w:hAnsi="Times New Roman" w:cs="Times New Roman"/>
          <w:sz w:val="24"/>
          <w:szCs w:val="24"/>
          <w:u w:val="single"/>
        </w:rPr>
      </w:pPr>
      <w:r>
        <w:rPr>
          <w:rFonts w:ascii="Times New Roman" w:hAnsi="Times New Roman" w:cs="Times New Roman"/>
          <w:sz w:val="24"/>
          <w:szCs w:val="24"/>
          <w:u w:val="single"/>
        </w:rPr>
        <w:t>15</w:t>
      </w:r>
      <w:r w:rsidR="00C80D17" w:rsidRPr="00826475">
        <w:rPr>
          <w:rFonts w:ascii="Times New Roman" w:hAnsi="Times New Roman" w:cs="Times New Roman"/>
          <w:sz w:val="24"/>
          <w:szCs w:val="24"/>
          <w:u w:val="single"/>
        </w:rPr>
        <w:t>.6.Yukarda izah edildiği şekilde yapılacak ödeme 2018 Yılı KÖYDES ödeneğinin tamamının gelmesi</w:t>
      </w:r>
      <w:r w:rsidR="00A3608A">
        <w:rPr>
          <w:rFonts w:ascii="Times New Roman" w:hAnsi="Times New Roman" w:cs="Times New Roman"/>
          <w:sz w:val="24"/>
          <w:szCs w:val="24"/>
          <w:u w:val="single"/>
        </w:rPr>
        <w:t xml:space="preserve"> (birlik hesaplarına aktarılması</w:t>
      </w:r>
      <w:r w:rsidR="00C80D17" w:rsidRPr="00826475">
        <w:rPr>
          <w:rFonts w:ascii="Times New Roman" w:hAnsi="Times New Roman" w:cs="Times New Roman"/>
          <w:sz w:val="24"/>
          <w:szCs w:val="24"/>
          <w:u w:val="single"/>
        </w:rPr>
        <w:t>)  halinde yapılacaktır.</w:t>
      </w:r>
      <w:r w:rsidR="00A226D5" w:rsidRPr="00826475">
        <w:rPr>
          <w:rFonts w:ascii="Times New Roman" w:hAnsi="Times New Roman" w:cs="Times New Roman"/>
          <w:sz w:val="24"/>
          <w:szCs w:val="24"/>
          <w:u w:val="single"/>
        </w:rPr>
        <w:t xml:space="preserve"> </w:t>
      </w:r>
    </w:p>
    <w:p w:rsidR="008F7774" w:rsidRDefault="007D299A" w:rsidP="008F7774">
      <w:pPr>
        <w:pStyle w:val="AralkYok"/>
        <w:jc w:val="both"/>
        <w:rPr>
          <w:rFonts w:ascii="Times New Roman" w:hAnsi="Times New Roman" w:cs="Times New Roman"/>
          <w:sz w:val="24"/>
          <w:szCs w:val="24"/>
        </w:rPr>
      </w:pPr>
      <w:r w:rsidRPr="001934D4">
        <w:rPr>
          <w:rFonts w:ascii="Times New Roman" w:hAnsi="Times New Roman" w:cs="Times New Roman"/>
          <w:sz w:val="24"/>
          <w:szCs w:val="24"/>
        </w:rPr>
        <w:br/>
      </w:r>
      <w:r w:rsidR="008F7774" w:rsidRPr="00342FBF">
        <w:rPr>
          <w:rFonts w:ascii="Times New Roman" w:hAnsi="Times New Roman"/>
          <w:b/>
          <w:bCs/>
          <w:color w:val="000000"/>
          <w:szCs w:val="24"/>
          <w:u w:val="single"/>
        </w:rPr>
        <w:t>TEKNİK PERSONEL, MAKİNE, TEÇHİZAT VE EKİPMAN BULUNDURULMASI</w:t>
      </w:r>
      <w:r w:rsidR="008F7774">
        <w:rPr>
          <w:rFonts w:ascii="Times New Roman" w:hAnsi="Times New Roman" w:cs="Times New Roman"/>
          <w:sz w:val="24"/>
          <w:szCs w:val="24"/>
        </w:rPr>
        <w:t xml:space="preserve"> </w:t>
      </w:r>
    </w:p>
    <w:p w:rsidR="008F7774" w:rsidRPr="00E4331D" w:rsidRDefault="008F7774" w:rsidP="008F7774">
      <w:pPr>
        <w:pStyle w:val="AralkYok"/>
        <w:jc w:val="both"/>
        <w:rPr>
          <w:rFonts w:ascii="Times New Roman" w:hAnsi="Times New Roman"/>
          <w:color w:val="000000"/>
          <w:sz w:val="24"/>
          <w:szCs w:val="24"/>
        </w:rPr>
      </w:pPr>
      <w:r w:rsidRPr="00E4331D">
        <w:rPr>
          <w:rFonts w:ascii="Times New Roman" w:hAnsi="Times New Roman"/>
          <w:bCs/>
          <w:color w:val="000000"/>
          <w:sz w:val="24"/>
          <w:szCs w:val="24"/>
        </w:rPr>
        <w:t>1.</w:t>
      </w:r>
      <w:r w:rsidRPr="00E4331D">
        <w:rPr>
          <w:rFonts w:ascii="Times New Roman" w:hAnsi="Times New Roman"/>
          <w:color w:val="000000"/>
          <w:sz w:val="24"/>
          <w:szCs w:val="24"/>
        </w:rPr>
        <w:t xml:space="preserve"> Y</w:t>
      </w:r>
      <w:r>
        <w:rPr>
          <w:rFonts w:ascii="Times New Roman" w:hAnsi="Times New Roman"/>
          <w:color w:val="000000"/>
          <w:sz w:val="24"/>
          <w:szCs w:val="24"/>
        </w:rPr>
        <w:t>üklenici,</w:t>
      </w:r>
      <w:r w:rsidRPr="00E4331D">
        <w:rPr>
          <w:rFonts w:ascii="Times New Roman" w:hAnsi="Times New Roman"/>
          <w:color w:val="000000"/>
          <w:sz w:val="24"/>
          <w:szCs w:val="24"/>
        </w:rPr>
        <w:t xml:space="preserve"> İdareye bildirdiği teknik personelin onaylandığının kendisine bildirildiği tarihten itibaren aşağıda adet ve unvanları belirtilen teknik personeli iş programına göre iş yerinde bulundurmak zorundadır. </w:t>
      </w:r>
    </w:p>
    <w:tbl>
      <w:tblPr>
        <w:tblW w:w="4699"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
        <w:gridCol w:w="2606"/>
        <w:gridCol w:w="2606"/>
        <w:gridCol w:w="3419"/>
      </w:tblGrid>
      <w:tr w:rsidR="008F7774" w:rsidRPr="00E4331D" w:rsidTr="008F7774">
        <w:trPr>
          <w:trHeight w:val="15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jc w:val="both"/>
              <w:rPr>
                <w:rFonts w:ascii="Times New Roman" w:hAnsi="Times New Roman"/>
                <w:b/>
                <w:sz w:val="24"/>
                <w:szCs w:val="24"/>
              </w:rPr>
            </w:pPr>
            <w:r w:rsidRPr="00267657">
              <w:rPr>
                <w:rFonts w:ascii="Times New Roman" w:hAnsi="Times New Roman"/>
                <w:b/>
                <w:sz w:val="24"/>
                <w:szCs w:val="24"/>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jc w:val="both"/>
              <w:rPr>
                <w:rFonts w:ascii="Times New Roman" w:hAnsi="Times New Roman"/>
                <w:b/>
                <w:sz w:val="24"/>
                <w:szCs w:val="24"/>
              </w:rPr>
            </w:pPr>
            <w:r w:rsidRPr="00267657">
              <w:rPr>
                <w:rFonts w:ascii="Times New Roman" w:hAnsi="Times New Roman"/>
                <w:b/>
                <w:sz w:val="24"/>
                <w:szCs w:val="24"/>
              </w:rPr>
              <w:t>Pozisyonu</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jc w:val="both"/>
              <w:rPr>
                <w:rFonts w:ascii="Times New Roman" w:hAnsi="Times New Roman"/>
                <w:b/>
                <w:sz w:val="24"/>
                <w:szCs w:val="24"/>
              </w:rPr>
            </w:pPr>
            <w:r w:rsidRPr="00267657">
              <w:rPr>
                <w:rFonts w:ascii="Times New Roman" w:hAnsi="Times New Roman"/>
                <w:b/>
                <w:sz w:val="24"/>
                <w:szCs w:val="24"/>
              </w:rPr>
              <w:t>Mesleki Unvanı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jc w:val="both"/>
              <w:rPr>
                <w:rFonts w:ascii="Times New Roman" w:hAnsi="Times New Roman"/>
                <w:b/>
                <w:sz w:val="24"/>
                <w:szCs w:val="24"/>
              </w:rPr>
            </w:pPr>
            <w:r w:rsidRPr="00267657">
              <w:rPr>
                <w:rFonts w:ascii="Times New Roman" w:hAnsi="Times New Roman"/>
                <w:b/>
                <w:sz w:val="24"/>
                <w:szCs w:val="24"/>
              </w:rPr>
              <w:t>Mesleki Özellikleri</w:t>
            </w:r>
          </w:p>
        </w:tc>
      </w:tr>
      <w:tr w:rsidR="008F7774" w:rsidRPr="00E4331D" w:rsidTr="008F7774">
        <w:trPr>
          <w:trHeight w:val="15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jc w:val="center"/>
              <w:rPr>
                <w:rFonts w:ascii="Times New Roman" w:hAnsi="Times New Roman"/>
                <w:szCs w:val="24"/>
              </w:rPr>
            </w:pPr>
            <w:r w:rsidRPr="00267657">
              <w:rPr>
                <w:rFonts w:ascii="Times New Roman" w:hAnsi="Times New Roman"/>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ŞANTİYE ŞEFİ</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İNŞAAT MÜHENDİSİ</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EN AZ BEŞ YIL DENEYİMLİ</w:t>
            </w:r>
          </w:p>
        </w:tc>
      </w:tr>
      <w:tr w:rsidR="008F7774" w:rsidRPr="00E4331D" w:rsidTr="008F7774">
        <w:trPr>
          <w:trHeight w:val="16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jc w:val="center"/>
              <w:rPr>
                <w:rFonts w:ascii="Times New Roman" w:hAnsi="Times New Roman"/>
                <w:szCs w:val="24"/>
              </w:rPr>
            </w:pPr>
            <w:r w:rsidRPr="00267657">
              <w:rPr>
                <w:rFonts w:ascii="Times New Roman" w:hAnsi="Times New Roman"/>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YOL FORMENİ</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FORMEN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EN AZ İKİ YIL DENEYİMLİ</w:t>
            </w:r>
          </w:p>
        </w:tc>
      </w:tr>
      <w:tr w:rsidR="008F7774" w:rsidRPr="00E4331D" w:rsidTr="008F7774">
        <w:trPr>
          <w:trHeight w:val="238"/>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jc w:val="center"/>
              <w:rPr>
                <w:rFonts w:ascii="Times New Roman" w:hAnsi="Times New Roman"/>
                <w:szCs w:val="24"/>
              </w:rPr>
            </w:pPr>
            <w:r w:rsidRPr="00267657">
              <w:rPr>
                <w:rFonts w:ascii="Times New Roman" w:hAnsi="Times New Roman"/>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LABORANT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TEKNİK PERSONEL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EN AZ İKİ YIL DENEYİMLİ</w:t>
            </w:r>
          </w:p>
        </w:tc>
      </w:tr>
      <w:tr w:rsidR="008F7774" w:rsidRPr="00E4331D" w:rsidTr="008F7774">
        <w:trPr>
          <w:trHeight w:val="16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jc w:val="center"/>
              <w:rPr>
                <w:rFonts w:ascii="Times New Roman" w:hAnsi="Times New Roman"/>
                <w:szCs w:val="24"/>
              </w:rPr>
            </w:pPr>
            <w:r w:rsidRPr="00267657">
              <w:rPr>
                <w:rFonts w:ascii="Times New Roman" w:hAnsi="Times New Roman"/>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TOPOĞRAF</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TOPOĞRAF</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EN AZ İKİ YIL DENEYİMLİ</w:t>
            </w:r>
          </w:p>
        </w:tc>
      </w:tr>
      <w:tr w:rsidR="008F7774" w:rsidRPr="00E4331D" w:rsidTr="008F7774">
        <w:trPr>
          <w:trHeight w:val="15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jc w:val="center"/>
              <w:rPr>
                <w:rFonts w:ascii="Times New Roman" w:hAnsi="Times New Roman"/>
                <w:szCs w:val="24"/>
              </w:rPr>
            </w:pPr>
            <w:r w:rsidRPr="00267657">
              <w:rPr>
                <w:rFonts w:ascii="Times New Roman" w:hAnsi="Times New Roman"/>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HARİTA MÜHENDİSİ</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HARİTA MÜHENDİSİ</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EN AZ İKİ YIL DENEYİMLİ</w:t>
            </w:r>
          </w:p>
        </w:tc>
      </w:tr>
    </w:tbl>
    <w:p w:rsidR="008F7774" w:rsidRPr="00E4331D" w:rsidRDefault="008F7774" w:rsidP="008F7774">
      <w:pPr>
        <w:pStyle w:val="AralkYok"/>
        <w:jc w:val="both"/>
        <w:rPr>
          <w:rFonts w:ascii="Times New Roman" w:hAnsi="Times New Roman"/>
          <w:bCs/>
          <w:color w:val="000000"/>
          <w:sz w:val="24"/>
          <w:szCs w:val="24"/>
        </w:rPr>
      </w:pPr>
    </w:p>
    <w:p w:rsidR="008F7774" w:rsidRDefault="008F7774" w:rsidP="008F7774">
      <w:pPr>
        <w:pStyle w:val="AralkYok"/>
        <w:jc w:val="both"/>
        <w:rPr>
          <w:rFonts w:ascii="Times New Roman" w:hAnsi="Times New Roman"/>
          <w:color w:val="000000"/>
          <w:sz w:val="24"/>
          <w:szCs w:val="24"/>
        </w:rPr>
      </w:pPr>
      <w:r w:rsidRPr="00E4331D">
        <w:rPr>
          <w:rFonts w:ascii="Times New Roman" w:hAnsi="Times New Roman"/>
          <w:bCs/>
          <w:color w:val="000000"/>
          <w:sz w:val="24"/>
          <w:szCs w:val="24"/>
        </w:rPr>
        <w:t>2.</w:t>
      </w:r>
      <w:r w:rsidRPr="00E4331D">
        <w:rPr>
          <w:rFonts w:ascii="Times New Roman" w:hAnsi="Times New Roman"/>
          <w:color w:val="000000"/>
          <w:sz w:val="24"/>
          <w:szCs w:val="24"/>
        </w:rPr>
        <w:t xml:space="preserve"> Yüklenici, yukarıda adet ve mesleki unvanı belirtilen teknik personeli iş programına göre</w:t>
      </w:r>
    </w:p>
    <w:p w:rsidR="008F7774" w:rsidRPr="00E4331D" w:rsidRDefault="008F7774" w:rsidP="008F7774">
      <w:pPr>
        <w:pStyle w:val="AralkYok"/>
        <w:jc w:val="both"/>
        <w:rPr>
          <w:rFonts w:ascii="Times New Roman" w:hAnsi="Times New Roman"/>
          <w:color w:val="000000"/>
          <w:sz w:val="24"/>
          <w:szCs w:val="24"/>
        </w:rPr>
      </w:pPr>
      <w:r w:rsidRPr="00E4331D">
        <w:rPr>
          <w:rFonts w:ascii="Times New Roman" w:hAnsi="Times New Roman"/>
          <w:color w:val="000000"/>
          <w:sz w:val="24"/>
          <w:szCs w:val="24"/>
        </w:rPr>
        <w:t xml:space="preserve"> iş başında bulundurmadığı takdirde; </w:t>
      </w:r>
      <w:r>
        <w:rPr>
          <w:rFonts w:ascii="Times New Roman" w:hAnsi="Times New Roman"/>
          <w:color w:val="000000"/>
          <w:sz w:val="24"/>
          <w:szCs w:val="24"/>
        </w:rPr>
        <w:t xml:space="preserve">çünkü </w:t>
      </w:r>
      <w:r w:rsidRPr="00E4331D">
        <w:rPr>
          <w:rFonts w:ascii="Times New Roman" w:hAnsi="Times New Roman"/>
          <w:color w:val="000000"/>
          <w:sz w:val="24"/>
          <w:szCs w:val="24"/>
        </w:rPr>
        <w:t xml:space="preserve">ceza müteakiben düzenlenecek ilk </w:t>
      </w:r>
      <w:proofErr w:type="spellStart"/>
      <w:r w:rsidRPr="00E4331D">
        <w:rPr>
          <w:rFonts w:ascii="Times New Roman" w:hAnsi="Times New Roman"/>
          <w:color w:val="000000"/>
          <w:sz w:val="24"/>
          <w:szCs w:val="24"/>
        </w:rPr>
        <w:t>hakedişten</w:t>
      </w:r>
      <w:proofErr w:type="spellEnd"/>
      <w:r w:rsidRPr="00E4331D">
        <w:rPr>
          <w:rFonts w:ascii="Times New Roman" w:hAnsi="Times New Roman"/>
          <w:color w:val="000000"/>
          <w:sz w:val="24"/>
          <w:szCs w:val="24"/>
        </w:rPr>
        <w:t xml:space="preserve"> kesilir. </w:t>
      </w:r>
    </w:p>
    <w:p w:rsidR="008F7774" w:rsidRPr="00E4331D" w:rsidRDefault="008F7774" w:rsidP="008F7774">
      <w:pPr>
        <w:pStyle w:val="AralkYok"/>
        <w:jc w:val="both"/>
        <w:rPr>
          <w:rFonts w:ascii="Times New Roman" w:hAnsi="Times New Roman"/>
          <w:color w:val="000000"/>
          <w:sz w:val="24"/>
          <w:szCs w:val="24"/>
        </w:rPr>
      </w:pPr>
    </w:p>
    <w:tbl>
      <w:tblPr>
        <w:tblW w:w="4812"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2"/>
        <w:gridCol w:w="6429"/>
        <w:gridCol w:w="2503"/>
      </w:tblGrid>
      <w:tr w:rsidR="008F7774" w:rsidRPr="00E4331D" w:rsidTr="008F7774">
        <w:trPr>
          <w:trHeight w:val="174"/>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E4331D" w:rsidRDefault="008F7774" w:rsidP="00114C80">
            <w:pPr>
              <w:pStyle w:val="AralkYok"/>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 xml:space="preserve">(Mesleki </w:t>
            </w:r>
            <w:proofErr w:type="spellStart"/>
            <w:r w:rsidRPr="00267657">
              <w:rPr>
                <w:rFonts w:ascii="Times New Roman" w:hAnsi="Times New Roman"/>
                <w:szCs w:val="24"/>
              </w:rPr>
              <w:t>ünvan</w:t>
            </w:r>
            <w:proofErr w:type="spellEnd"/>
            <w:r w:rsidRPr="00267657">
              <w:rPr>
                <w:rFonts w:ascii="Times New Roman" w:hAnsi="Times New Roman"/>
                <w:szCs w:val="24"/>
              </w:rPr>
              <w:t>) için</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Cs w:val="24"/>
              </w:rPr>
            </w:pPr>
            <w:r w:rsidRPr="00267657">
              <w:rPr>
                <w:rFonts w:ascii="Times New Roman" w:hAnsi="Times New Roman"/>
                <w:szCs w:val="24"/>
              </w:rPr>
              <w:t>TL/Gün</w:t>
            </w:r>
          </w:p>
        </w:tc>
      </w:tr>
      <w:tr w:rsidR="008F7774" w:rsidRPr="00E4331D" w:rsidTr="008F7774">
        <w:trPr>
          <w:trHeight w:val="194"/>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E4331D" w:rsidRDefault="008F7774" w:rsidP="00114C80">
            <w:pPr>
              <w:pStyle w:val="AralkYok"/>
              <w:jc w:val="center"/>
              <w:rPr>
                <w:rFonts w:ascii="Times New Roman" w:hAnsi="Times New Roman"/>
                <w:sz w:val="24"/>
                <w:szCs w:val="24"/>
              </w:rPr>
            </w:pPr>
            <w:r w:rsidRPr="00E4331D">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 w:val="20"/>
                <w:szCs w:val="24"/>
              </w:rPr>
            </w:pPr>
            <w:r w:rsidRPr="00267657">
              <w:rPr>
                <w:rFonts w:ascii="Times New Roman" w:hAnsi="Times New Roman"/>
                <w:sz w:val="20"/>
                <w:szCs w:val="24"/>
              </w:rPr>
              <w:t>İNŞAAT MÜHENDİSİ</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 w:val="20"/>
                <w:szCs w:val="24"/>
              </w:rPr>
            </w:pPr>
            <w:r w:rsidRPr="00267657">
              <w:rPr>
                <w:rFonts w:ascii="Times New Roman" w:hAnsi="Times New Roman"/>
                <w:sz w:val="20"/>
                <w:szCs w:val="24"/>
              </w:rPr>
              <w:t>100</w:t>
            </w:r>
          </w:p>
        </w:tc>
      </w:tr>
      <w:tr w:rsidR="008F7774" w:rsidRPr="00E4331D" w:rsidTr="008F7774">
        <w:trPr>
          <w:trHeight w:val="184"/>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E4331D" w:rsidRDefault="008F7774" w:rsidP="00114C80">
            <w:pPr>
              <w:pStyle w:val="AralkYok"/>
              <w:jc w:val="center"/>
              <w:rPr>
                <w:rFonts w:ascii="Times New Roman" w:hAnsi="Times New Roman"/>
                <w:sz w:val="24"/>
                <w:szCs w:val="24"/>
              </w:rPr>
            </w:pPr>
            <w:r w:rsidRPr="00E4331D">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 w:val="20"/>
                <w:szCs w:val="24"/>
              </w:rPr>
            </w:pPr>
            <w:r w:rsidRPr="00267657">
              <w:rPr>
                <w:rFonts w:ascii="Times New Roman" w:hAnsi="Times New Roman"/>
                <w:sz w:val="20"/>
                <w:szCs w:val="24"/>
              </w:rPr>
              <w:t>TEKNİK PERSONEL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 w:val="20"/>
                <w:szCs w:val="24"/>
              </w:rPr>
            </w:pPr>
            <w:r w:rsidRPr="00267657">
              <w:rPr>
                <w:rFonts w:ascii="Times New Roman" w:hAnsi="Times New Roman"/>
                <w:sz w:val="20"/>
                <w:szCs w:val="24"/>
              </w:rPr>
              <w:t>100</w:t>
            </w:r>
          </w:p>
        </w:tc>
      </w:tr>
      <w:tr w:rsidR="008F7774" w:rsidRPr="00E4331D" w:rsidTr="008F7774">
        <w:trPr>
          <w:trHeight w:val="184"/>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E4331D" w:rsidRDefault="008F7774" w:rsidP="00114C80">
            <w:pPr>
              <w:pStyle w:val="AralkYok"/>
              <w:jc w:val="center"/>
              <w:rPr>
                <w:rFonts w:ascii="Times New Roman" w:hAnsi="Times New Roman"/>
                <w:sz w:val="24"/>
                <w:szCs w:val="24"/>
              </w:rPr>
            </w:pPr>
            <w:r w:rsidRPr="00E4331D">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 w:val="20"/>
                <w:szCs w:val="24"/>
              </w:rPr>
            </w:pPr>
            <w:r w:rsidRPr="00267657">
              <w:rPr>
                <w:rFonts w:ascii="Times New Roman" w:hAnsi="Times New Roman"/>
                <w:sz w:val="20"/>
                <w:szCs w:val="24"/>
              </w:rPr>
              <w:t>FORMEN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 w:val="20"/>
                <w:szCs w:val="24"/>
              </w:rPr>
            </w:pPr>
            <w:r w:rsidRPr="00267657">
              <w:rPr>
                <w:rFonts w:ascii="Times New Roman" w:hAnsi="Times New Roman"/>
                <w:sz w:val="20"/>
                <w:szCs w:val="24"/>
              </w:rPr>
              <w:t>100</w:t>
            </w:r>
          </w:p>
        </w:tc>
      </w:tr>
      <w:tr w:rsidR="008F7774" w:rsidRPr="00E4331D" w:rsidTr="008F7774">
        <w:trPr>
          <w:trHeight w:val="194"/>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E4331D" w:rsidRDefault="008F7774" w:rsidP="00114C80">
            <w:pPr>
              <w:pStyle w:val="AralkYok"/>
              <w:jc w:val="center"/>
              <w:rPr>
                <w:rFonts w:ascii="Times New Roman" w:hAnsi="Times New Roman"/>
                <w:sz w:val="24"/>
                <w:szCs w:val="24"/>
              </w:rPr>
            </w:pPr>
            <w:r w:rsidRPr="00E4331D">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 w:val="20"/>
                <w:szCs w:val="24"/>
              </w:rPr>
            </w:pPr>
            <w:r w:rsidRPr="00267657">
              <w:rPr>
                <w:rFonts w:ascii="Times New Roman" w:hAnsi="Times New Roman"/>
                <w:sz w:val="20"/>
                <w:szCs w:val="24"/>
              </w:rPr>
              <w:t>TOPOĞRAF</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 w:val="20"/>
                <w:szCs w:val="24"/>
              </w:rPr>
            </w:pPr>
            <w:r w:rsidRPr="00267657">
              <w:rPr>
                <w:rFonts w:ascii="Times New Roman" w:hAnsi="Times New Roman"/>
                <w:sz w:val="20"/>
                <w:szCs w:val="24"/>
              </w:rPr>
              <w:t>100</w:t>
            </w:r>
          </w:p>
        </w:tc>
      </w:tr>
      <w:tr w:rsidR="008F7774" w:rsidRPr="00E4331D" w:rsidTr="008F7774">
        <w:trPr>
          <w:trHeight w:val="194"/>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E4331D" w:rsidRDefault="008F7774" w:rsidP="00114C80">
            <w:pPr>
              <w:pStyle w:val="AralkYok"/>
              <w:jc w:val="center"/>
              <w:rPr>
                <w:rFonts w:ascii="Times New Roman" w:hAnsi="Times New Roman"/>
                <w:sz w:val="24"/>
                <w:szCs w:val="24"/>
              </w:rPr>
            </w:pPr>
            <w:r w:rsidRPr="00E4331D">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 w:val="20"/>
                <w:szCs w:val="24"/>
              </w:rPr>
            </w:pPr>
            <w:r w:rsidRPr="00267657">
              <w:rPr>
                <w:rFonts w:ascii="Times New Roman" w:hAnsi="Times New Roman"/>
                <w:sz w:val="20"/>
                <w:szCs w:val="24"/>
              </w:rPr>
              <w:t>HARİTA MÜHENDİSİ</w:t>
            </w:r>
          </w:p>
        </w:tc>
        <w:tc>
          <w:tcPr>
            <w:tcW w:w="0" w:type="auto"/>
            <w:tcBorders>
              <w:top w:val="outset" w:sz="6" w:space="0" w:color="auto"/>
              <w:left w:val="outset" w:sz="6" w:space="0" w:color="auto"/>
              <w:bottom w:val="outset" w:sz="6" w:space="0" w:color="auto"/>
              <w:right w:val="outset" w:sz="6" w:space="0" w:color="auto"/>
            </w:tcBorders>
            <w:vAlign w:val="center"/>
            <w:hideMark/>
          </w:tcPr>
          <w:p w:rsidR="008F7774" w:rsidRPr="00267657" w:rsidRDefault="008F7774" w:rsidP="00114C80">
            <w:pPr>
              <w:pStyle w:val="AralkYok"/>
              <w:rPr>
                <w:rFonts w:ascii="Times New Roman" w:hAnsi="Times New Roman"/>
                <w:sz w:val="20"/>
                <w:szCs w:val="24"/>
              </w:rPr>
            </w:pPr>
            <w:r w:rsidRPr="00267657">
              <w:rPr>
                <w:rFonts w:ascii="Times New Roman" w:hAnsi="Times New Roman"/>
                <w:sz w:val="20"/>
                <w:szCs w:val="24"/>
              </w:rPr>
              <w:t>100</w:t>
            </w:r>
          </w:p>
        </w:tc>
      </w:tr>
    </w:tbl>
    <w:p w:rsidR="008F7774" w:rsidRDefault="008F7774" w:rsidP="008F7774">
      <w:pPr>
        <w:pStyle w:val="AralkYok"/>
        <w:jc w:val="both"/>
        <w:rPr>
          <w:rFonts w:ascii="Times New Roman" w:hAnsi="Times New Roman"/>
          <w:color w:val="000000"/>
          <w:sz w:val="24"/>
          <w:szCs w:val="24"/>
        </w:rPr>
      </w:pPr>
    </w:p>
    <w:p w:rsidR="00C93BFB" w:rsidRDefault="008F7774" w:rsidP="00C93BFB">
      <w:pPr>
        <w:pStyle w:val="AralkYok"/>
        <w:jc w:val="both"/>
        <w:rPr>
          <w:rFonts w:ascii="Times New Roman" w:hAnsi="Times New Roman"/>
          <w:lang w:eastAsia="tr-TR"/>
        </w:rPr>
      </w:pPr>
      <w:r w:rsidRPr="00E4331D">
        <w:rPr>
          <w:rFonts w:ascii="Times New Roman" w:hAnsi="Times New Roman"/>
          <w:bCs/>
          <w:color w:val="000000"/>
          <w:sz w:val="24"/>
          <w:szCs w:val="24"/>
        </w:rPr>
        <w:t>3.</w:t>
      </w:r>
      <w:r w:rsidRPr="00E4331D">
        <w:rPr>
          <w:rFonts w:ascii="Times New Roman" w:hAnsi="Times New Roman"/>
          <w:color w:val="000000"/>
          <w:sz w:val="24"/>
          <w:szCs w:val="24"/>
        </w:rPr>
        <w:t xml:space="preserve"> </w:t>
      </w:r>
      <w:r w:rsidR="00905F1A" w:rsidRPr="005D1E26">
        <w:rPr>
          <w:rFonts w:ascii="Times New Roman" w:hAnsi="Times New Roman" w:cs="Times New Roman"/>
          <w:sz w:val="24"/>
          <w:szCs w:val="24"/>
        </w:rPr>
        <w:t>İhale konusu yapım işi için asgari olarak aşağıda belirtilen makine ve teçhizatın temin edilmesi gerekmektedir. Araçların ihale katılımcılarının</w:t>
      </w:r>
      <w:r w:rsidR="00905F1A">
        <w:rPr>
          <w:rFonts w:ascii="Times New Roman" w:hAnsi="Times New Roman" w:cs="Times New Roman"/>
          <w:sz w:val="24"/>
          <w:szCs w:val="24"/>
        </w:rPr>
        <w:t xml:space="preserve"> </w:t>
      </w:r>
      <w:r w:rsidR="00905F1A" w:rsidRPr="005D1E26">
        <w:rPr>
          <w:rFonts w:ascii="Times New Roman" w:hAnsi="Times New Roman" w:cs="Times New Roman"/>
          <w:sz w:val="24"/>
          <w:szCs w:val="24"/>
        </w:rPr>
        <w:t>kendine ait ruhsatlı</w:t>
      </w:r>
      <w:r w:rsidR="00905F1A">
        <w:rPr>
          <w:rFonts w:ascii="Times New Roman" w:hAnsi="Times New Roman" w:cs="Times New Roman"/>
          <w:sz w:val="24"/>
          <w:szCs w:val="24"/>
        </w:rPr>
        <w:t xml:space="preserve"> yada </w:t>
      </w:r>
      <w:r w:rsidR="00905F1A" w:rsidRPr="005D1E26">
        <w:rPr>
          <w:rFonts w:ascii="Times New Roman" w:hAnsi="Times New Roman" w:cs="Times New Roman"/>
          <w:sz w:val="24"/>
          <w:szCs w:val="24"/>
        </w:rPr>
        <w:t>faturalı</w:t>
      </w:r>
      <w:r w:rsidR="00905F1A">
        <w:rPr>
          <w:rFonts w:ascii="Times New Roman" w:hAnsi="Times New Roman" w:cs="Times New Roman"/>
          <w:sz w:val="24"/>
          <w:szCs w:val="24"/>
        </w:rPr>
        <w:t xml:space="preserve"> veya  ihale süresince noterden onaylanmış kira kontratlı kiralık  araçlar olmalıdır</w:t>
      </w:r>
      <w:r w:rsidR="00905F1A" w:rsidRPr="005D1E26">
        <w:rPr>
          <w:rFonts w:ascii="Times New Roman" w:hAnsi="Times New Roman" w:cs="Times New Roman"/>
          <w:sz w:val="24"/>
          <w:szCs w:val="24"/>
        </w:rPr>
        <w:t>,</w:t>
      </w:r>
      <w:r w:rsidR="00905F1A">
        <w:rPr>
          <w:rFonts w:ascii="Times New Roman" w:hAnsi="Times New Roman" w:cs="Times New Roman"/>
          <w:sz w:val="24"/>
          <w:szCs w:val="24"/>
        </w:rPr>
        <w:t xml:space="preserve"> Bu evrakların</w:t>
      </w:r>
      <w:r w:rsidR="00905F1A" w:rsidRPr="005D1E26">
        <w:rPr>
          <w:rFonts w:ascii="Times New Roman" w:hAnsi="Times New Roman" w:cs="Times New Roman"/>
          <w:sz w:val="24"/>
          <w:szCs w:val="24"/>
        </w:rPr>
        <w:t xml:space="preserve"> ihale dosyasında bulundur</w:t>
      </w:r>
      <w:r w:rsidR="00905F1A">
        <w:rPr>
          <w:rFonts w:ascii="Times New Roman" w:hAnsi="Times New Roman" w:cs="Times New Roman"/>
          <w:sz w:val="24"/>
          <w:szCs w:val="24"/>
        </w:rPr>
        <w:t>ul</w:t>
      </w:r>
      <w:r w:rsidR="00905F1A" w:rsidRPr="005D1E26">
        <w:rPr>
          <w:rFonts w:ascii="Times New Roman" w:hAnsi="Times New Roman" w:cs="Times New Roman"/>
          <w:sz w:val="24"/>
          <w:szCs w:val="24"/>
        </w:rPr>
        <w:t xml:space="preserve">ması şarttır. İstenilen makine ve teçhizatın yapılan kontrollerde yolda </w:t>
      </w:r>
      <w:r w:rsidR="00D00AE0">
        <w:rPr>
          <w:rFonts w:ascii="Times New Roman" w:hAnsi="Times New Roman" w:cs="Times New Roman"/>
          <w:sz w:val="24"/>
          <w:szCs w:val="24"/>
        </w:rPr>
        <w:t xml:space="preserve">(yüklenme mahallinde iş sahasında) </w:t>
      </w:r>
      <w:r w:rsidR="00905F1A" w:rsidRPr="005D1E26">
        <w:rPr>
          <w:rFonts w:ascii="Times New Roman" w:hAnsi="Times New Roman" w:cs="Times New Roman"/>
          <w:sz w:val="24"/>
          <w:szCs w:val="24"/>
        </w:rPr>
        <w:t>bulunmaması halinde iş tek taraflı olarak fesih edilecektir.</w:t>
      </w:r>
      <w:r w:rsidR="00C93BFB">
        <w:rPr>
          <w:rFonts w:ascii="Times New Roman" w:hAnsi="Times New Roman" w:cs="Times New Roman"/>
          <w:sz w:val="24"/>
          <w:szCs w:val="24"/>
        </w:rPr>
        <w:t xml:space="preserve"> </w:t>
      </w:r>
      <w:r w:rsidR="00C93BFB" w:rsidRPr="005D1E26">
        <w:rPr>
          <w:rFonts w:ascii="Times New Roman" w:hAnsi="Times New Roman"/>
          <w:sz w:val="24"/>
          <w:szCs w:val="24"/>
        </w:rPr>
        <w:t>.</w:t>
      </w:r>
      <w:r w:rsidR="00C93BFB">
        <w:rPr>
          <w:rFonts w:ascii="Times New Roman" w:hAnsi="Times New Roman"/>
          <w:sz w:val="24"/>
          <w:szCs w:val="24"/>
        </w:rPr>
        <w:t>(</w:t>
      </w:r>
      <w:r w:rsidR="00C93BFB" w:rsidRPr="00FD5B13">
        <w:rPr>
          <w:rFonts w:ascii="Times New Roman" w:hAnsi="Times New Roman"/>
          <w:lang w:eastAsia="tr-TR"/>
        </w:rPr>
        <w:t xml:space="preserve"> </w:t>
      </w:r>
      <w:r w:rsidR="00C93BFB" w:rsidRPr="0066109D">
        <w:rPr>
          <w:rFonts w:ascii="Times New Roman" w:hAnsi="Times New Roman"/>
          <w:lang w:eastAsia="tr-TR"/>
        </w:rPr>
        <w:t xml:space="preserve">Asfalt </w:t>
      </w:r>
      <w:proofErr w:type="spellStart"/>
      <w:r w:rsidR="00C93BFB" w:rsidRPr="0066109D">
        <w:rPr>
          <w:rFonts w:ascii="Times New Roman" w:hAnsi="Times New Roman"/>
          <w:lang w:eastAsia="tr-TR"/>
        </w:rPr>
        <w:t>Plenti</w:t>
      </w:r>
      <w:proofErr w:type="spellEnd"/>
      <w:r w:rsidR="00C93BFB">
        <w:rPr>
          <w:rFonts w:ascii="Times New Roman" w:hAnsi="Times New Roman"/>
          <w:lang w:eastAsia="tr-TR"/>
        </w:rPr>
        <w:t xml:space="preserve"> ve </w:t>
      </w:r>
      <w:r w:rsidR="00C93BFB" w:rsidRPr="0066109D">
        <w:rPr>
          <w:rFonts w:ascii="Times New Roman" w:hAnsi="Times New Roman"/>
          <w:lang w:eastAsia="tr-TR"/>
        </w:rPr>
        <w:t>Mekanik Plent</w:t>
      </w:r>
      <w:r w:rsidR="00C93BFB">
        <w:rPr>
          <w:rFonts w:ascii="Times New Roman" w:hAnsi="Times New Roman"/>
          <w:lang w:eastAsia="tr-TR"/>
        </w:rPr>
        <w:t xml:space="preserve"> ocak sahasında olabilir)</w:t>
      </w:r>
    </w:p>
    <w:p w:rsidR="00C93BFB" w:rsidRPr="00E4331D" w:rsidRDefault="00C93BFB" w:rsidP="00C93BFB">
      <w:pPr>
        <w:pStyle w:val="AralkYok"/>
        <w:jc w:val="both"/>
        <w:rPr>
          <w:rFonts w:ascii="Times New Roman" w:hAnsi="Times New Roman"/>
          <w:color w:val="000000"/>
          <w:sz w:val="24"/>
          <w:szCs w:val="24"/>
        </w:rPr>
      </w:pPr>
    </w:p>
    <w:tbl>
      <w:tblPr>
        <w:tblW w:w="92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9"/>
        <w:gridCol w:w="1108"/>
        <w:gridCol w:w="4451"/>
      </w:tblGrid>
      <w:tr w:rsidR="00C93BFB" w:rsidRPr="0066109D" w:rsidTr="00EE232C">
        <w:trPr>
          <w:trHeight w:val="185"/>
          <w:jc w:val="center"/>
        </w:trPr>
        <w:tc>
          <w:tcPr>
            <w:tcW w:w="3709" w:type="dxa"/>
            <w:shd w:val="clear" w:color="auto" w:fill="auto"/>
            <w:vAlign w:val="center"/>
          </w:tcPr>
          <w:p w:rsidR="00C93BFB" w:rsidRPr="00C23DD7" w:rsidRDefault="00C93BFB" w:rsidP="00EE232C">
            <w:pPr>
              <w:pStyle w:val="AralkYok"/>
              <w:rPr>
                <w:rFonts w:ascii="Times New Roman" w:hAnsi="Times New Roman"/>
                <w:b/>
              </w:rPr>
            </w:pPr>
            <w:r w:rsidRPr="00C23DD7">
              <w:rPr>
                <w:rFonts w:ascii="Times New Roman" w:hAnsi="Times New Roman"/>
                <w:b/>
              </w:rPr>
              <w:t>Makine Ve Araç Adı</w:t>
            </w:r>
          </w:p>
        </w:tc>
        <w:tc>
          <w:tcPr>
            <w:tcW w:w="1108" w:type="dxa"/>
            <w:shd w:val="clear" w:color="auto" w:fill="auto"/>
            <w:vAlign w:val="center"/>
          </w:tcPr>
          <w:p w:rsidR="00C93BFB" w:rsidRPr="00C23DD7" w:rsidRDefault="00C93BFB" w:rsidP="00EE232C">
            <w:pPr>
              <w:pStyle w:val="AralkYok"/>
              <w:rPr>
                <w:rFonts w:ascii="Times New Roman" w:hAnsi="Times New Roman"/>
                <w:b/>
              </w:rPr>
            </w:pPr>
            <w:r w:rsidRPr="00C23DD7">
              <w:rPr>
                <w:rFonts w:ascii="Times New Roman" w:hAnsi="Times New Roman"/>
                <w:b/>
              </w:rPr>
              <w:t>Adedi</w:t>
            </w:r>
          </w:p>
        </w:tc>
        <w:tc>
          <w:tcPr>
            <w:tcW w:w="4451" w:type="dxa"/>
            <w:shd w:val="clear" w:color="auto" w:fill="auto"/>
            <w:vAlign w:val="center"/>
          </w:tcPr>
          <w:p w:rsidR="00C93BFB" w:rsidRPr="00C23DD7" w:rsidRDefault="00C93BFB" w:rsidP="00EE232C">
            <w:pPr>
              <w:pStyle w:val="AralkYok"/>
              <w:rPr>
                <w:rFonts w:ascii="Times New Roman" w:hAnsi="Times New Roman"/>
                <w:b/>
              </w:rPr>
            </w:pPr>
            <w:r w:rsidRPr="00C23DD7">
              <w:rPr>
                <w:rFonts w:ascii="Times New Roman" w:hAnsi="Times New Roman"/>
                <w:b/>
              </w:rPr>
              <w:t>Kapasitesi</w:t>
            </w:r>
          </w:p>
        </w:tc>
      </w:tr>
      <w:tr w:rsidR="00C93BFB" w:rsidRPr="0066109D" w:rsidTr="00EE232C">
        <w:trPr>
          <w:trHeight w:val="175"/>
          <w:jc w:val="center"/>
        </w:trPr>
        <w:tc>
          <w:tcPr>
            <w:tcW w:w="3709" w:type="dxa"/>
            <w:shd w:val="clear" w:color="auto" w:fill="auto"/>
            <w:vAlign w:val="center"/>
          </w:tcPr>
          <w:p w:rsidR="00C93BFB" w:rsidRPr="00BE07D1" w:rsidRDefault="00C93BFB" w:rsidP="00EE232C">
            <w:pPr>
              <w:pStyle w:val="AralkYok"/>
              <w:rPr>
                <w:rFonts w:ascii="Times New Roman" w:hAnsi="Times New Roman"/>
              </w:rPr>
            </w:pPr>
            <w:r w:rsidRPr="00BE07D1">
              <w:rPr>
                <w:rFonts w:ascii="Times New Roman" w:hAnsi="Times New Roman"/>
              </w:rPr>
              <w:t>Damperli Kamyon</w:t>
            </w:r>
          </w:p>
        </w:tc>
        <w:tc>
          <w:tcPr>
            <w:tcW w:w="1108"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10 Adet</w:t>
            </w:r>
          </w:p>
        </w:tc>
        <w:tc>
          <w:tcPr>
            <w:tcW w:w="4451"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20 Ton Ve Yukarısı</w:t>
            </w:r>
          </w:p>
        </w:tc>
      </w:tr>
      <w:tr w:rsidR="00C93BFB" w:rsidRPr="0066109D" w:rsidTr="00EE232C">
        <w:trPr>
          <w:trHeight w:val="272"/>
          <w:jc w:val="center"/>
        </w:trPr>
        <w:tc>
          <w:tcPr>
            <w:tcW w:w="3709"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Demir Bandajlı Vibrasyonlu Silindir</w:t>
            </w:r>
          </w:p>
        </w:tc>
        <w:tc>
          <w:tcPr>
            <w:tcW w:w="1108"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2 Adet</w:t>
            </w:r>
          </w:p>
        </w:tc>
        <w:tc>
          <w:tcPr>
            <w:tcW w:w="4451"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8 Ton Ve Yukarısı</w:t>
            </w:r>
          </w:p>
        </w:tc>
      </w:tr>
      <w:tr w:rsidR="00C93BFB" w:rsidRPr="0066109D" w:rsidTr="00EE232C">
        <w:trPr>
          <w:trHeight w:val="282"/>
          <w:jc w:val="center"/>
        </w:trPr>
        <w:tc>
          <w:tcPr>
            <w:tcW w:w="3709" w:type="dxa"/>
            <w:shd w:val="clear" w:color="auto" w:fill="auto"/>
            <w:vAlign w:val="center"/>
          </w:tcPr>
          <w:p w:rsidR="00C93BFB" w:rsidRPr="0066109D" w:rsidRDefault="00C93BFB" w:rsidP="00EE232C">
            <w:pPr>
              <w:pStyle w:val="AralkYok"/>
              <w:rPr>
                <w:rFonts w:ascii="Times New Roman" w:hAnsi="Times New Roman"/>
              </w:rPr>
            </w:pPr>
            <w:r w:rsidRPr="00BE07D1">
              <w:rPr>
                <w:rFonts w:ascii="Times New Roman" w:hAnsi="Times New Roman"/>
              </w:rPr>
              <w:t>Yükleyici (Loder)</w:t>
            </w:r>
          </w:p>
        </w:tc>
        <w:tc>
          <w:tcPr>
            <w:tcW w:w="1108"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2 Adet</w:t>
            </w:r>
          </w:p>
        </w:tc>
        <w:tc>
          <w:tcPr>
            <w:tcW w:w="4451"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8 Ton Ve Yukarısı</w:t>
            </w:r>
          </w:p>
        </w:tc>
      </w:tr>
      <w:tr w:rsidR="00C93BFB" w:rsidRPr="0066109D" w:rsidTr="00EE232C">
        <w:trPr>
          <w:trHeight w:val="282"/>
          <w:jc w:val="center"/>
        </w:trPr>
        <w:tc>
          <w:tcPr>
            <w:tcW w:w="3709" w:type="dxa"/>
            <w:shd w:val="clear" w:color="auto" w:fill="auto"/>
            <w:vAlign w:val="center"/>
          </w:tcPr>
          <w:p w:rsidR="00C93BFB" w:rsidRPr="0066109D" w:rsidRDefault="00D00AE0" w:rsidP="00EE232C">
            <w:pPr>
              <w:pStyle w:val="AralkYok"/>
              <w:rPr>
                <w:rFonts w:ascii="Times New Roman" w:hAnsi="Times New Roman"/>
              </w:rPr>
            </w:pPr>
            <w:proofErr w:type="spellStart"/>
            <w:r>
              <w:rPr>
                <w:rFonts w:ascii="Times New Roman" w:hAnsi="Times New Roman"/>
                <w:lang w:eastAsia="tr-TR"/>
              </w:rPr>
              <w:t>Vabil</w:t>
            </w:r>
            <w:proofErr w:type="spellEnd"/>
            <w:r w:rsidR="00C93BFB" w:rsidRPr="0066109D">
              <w:rPr>
                <w:rFonts w:ascii="Times New Roman" w:hAnsi="Times New Roman"/>
                <w:lang w:eastAsia="tr-TR"/>
              </w:rPr>
              <w:t xml:space="preserve"> Silindir</w:t>
            </w:r>
          </w:p>
        </w:tc>
        <w:tc>
          <w:tcPr>
            <w:tcW w:w="1108"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1 Adet</w:t>
            </w:r>
          </w:p>
        </w:tc>
        <w:tc>
          <w:tcPr>
            <w:tcW w:w="4451"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8 Ton Ve Yukarısı</w:t>
            </w:r>
          </w:p>
        </w:tc>
      </w:tr>
      <w:tr w:rsidR="00C93BFB" w:rsidRPr="0066109D" w:rsidTr="00EE232C">
        <w:trPr>
          <w:trHeight w:val="272"/>
          <w:jc w:val="center"/>
        </w:trPr>
        <w:tc>
          <w:tcPr>
            <w:tcW w:w="3709" w:type="dxa"/>
            <w:shd w:val="clear" w:color="auto" w:fill="auto"/>
            <w:vAlign w:val="center"/>
          </w:tcPr>
          <w:p w:rsidR="00C93BFB" w:rsidRPr="00BE07D1" w:rsidRDefault="00C93BFB" w:rsidP="00EE232C">
            <w:pPr>
              <w:pStyle w:val="AralkYok"/>
              <w:rPr>
                <w:rFonts w:ascii="Times New Roman" w:hAnsi="Times New Roman"/>
              </w:rPr>
            </w:pPr>
            <w:r w:rsidRPr="00BE07D1">
              <w:rPr>
                <w:rFonts w:ascii="Times New Roman" w:hAnsi="Times New Roman"/>
              </w:rPr>
              <w:lastRenderedPageBreak/>
              <w:t>Arasöz</w:t>
            </w:r>
          </w:p>
        </w:tc>
        <w:tc>
          <w:tcPr>
            <w:tcW w:w="1108"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1 Adet</w:t>
            </w:r>
          </w:p>
        </w:tc>
        <w:tc>
          <w:tcPr>
            <w:tcW w:w="4451"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5 Ton Ve Yukarısı</w:t>
            </w:r>
          </w:p>
        </w:tc>
      </w:tr>
      <w:tr w:rsidR="00C93BFB" w:rsidRPr="0066109D" w:rsidTr="00EE232C">
        <w:trPr>
          <w:trHeight w:val="292"/>
          <w:jc w:val="center"/>
        </w:trPr>
        <w:tc>
          <w:tcPr>
            <w:tcW w:w="3709"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lang w:eastAsia="tr-TR"/>
              </w:rPr>
              <w:t>Mekanik Plent</w:t>
            </w:r>
          </w:p>
        </w:tc>
        <w:tc>
          <w:tcPr>
            <w:tcW w:w="1108"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1 Adet</w:t>
            </w:r>
          </w:p>
        </w:tc>
        <w:tc>
          <w:tcPr>
            <w:tcW w:w="4451"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lang w:eastAsia="tr-TR"/>
              </w:rPr>
              <w:t>En Az 200 Ton/Saat Kapasiteli</w:t>
            </w:r>
          </w:p>
        </w:tc>
      </w:tr>
      <w:tr w:rsidR="00C93BFB" w:rsidRPr="0066109D" w:rsidTr="00EE232C">
        <w:trPr>
          <w:trHeight w:val="279"/>
          <w:jc w:val="center"/>
        </w:trPr>
        <w:tc>
          <w:tcPr>
            <w:tcW w:w="3709"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lang w:eastAsia="tr-TR"/>
              </w:rPr>
              <w:t xml:space="preserve">Asfalt </w:t>
            </w:r>
            <w:proofErr w:type="spellStart"/>
            <w:r w:rsidRPr="0066109D">
              <w:rPr>
                <w:rFonts w:ascii="Times New Roman" w:hAnsi="Times New Roman"/>
                <w:lang w:eastAsia="tr-TR"/>
              </w:rPr>
              <w:t>Plenti</w:t>
            </w:r>
            <w:proofErr w:type="spellEnd"/>
          </w:p>
        </w:tc>
        <w:tc>
          <w:tcPr>
            <w:tcW w:w="1108"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1 Adet</w:t>
            </w:r>
          </w:p>
        </w:tc>
        <w:tc>
          <w:tcPr>
            <w:tcW w:w="4451"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lang w:eastAsia="tr-TR"/>
              </w:rPr>
              <w:t xml:space="preserve">En Az </w:t>
            </w:r>
            <w:r>
              <w:rPr>
                <w:rFonts w:ascii="Times New Roman" w:hAnsi="Times New Roman"/>
                <w:lang w:eastAsia="tr-TR"/>
              </w:rPr>
              <w:t>150</w:t>
            </w:r>
            <w:r w:rsidRPr="0066109D">
              <w:rPr>
                <w:rFonts w:ascii="Times New Roman" w:hAnsi="Times New Roman"/>
                <w:lang w:eastAsia="tr-TR"/>
              </w:rPr>
              <w:t xml:space="preserve"> Ton/Saat Kapasiteli, Toz </w:t>
            </w:r>
            <w:proofErr w:type="spellStart"/>
            <w:r w:rsidRPr="0066109D">
              <w:rPr>
                <w:rFonts w:ascii="Times New Roman" w:hAnsi="Times New Roman"/>
                <w:lang w:eastAsia="tr-TR"/>
              </w:rPr>
              <w:t>Tutuculu</w:t>
            </w:r>
            <w:proofErr w:type="spellEnd"/>
          </w:p>
        </w:tc>
      </w:tr>
      <w:tr w:rsidR="00C93BFB" w:rsidRPr="0066109D" w:rsidTr="00EE232C">
        <w:trPr>
          <w:trHeight w:val="185"/>
          <w:jc w:val="center"/>
        </w:trPr>
        <w:tc>
          <w:tcPr>
            <w:tcW w:w="3709" w:type="dxa"/>
            <w:shd w:val="clear" w:color="auto" w:fill="auto"/>
            <w:vAlign w:val="center"/>
          </w:tcPr>
          <w:p w:rsidR="00C93BFB" w:rsidRPr="0066109D" w:rsidRDefault="00C93BFB" w:rsidP="00EE232C">
            <w:pPr>
              <w:pStyle w:val="AralkYok"/>
              <w:rPr>
                <w:rFonts w:ascii="Times New Roman" w:hAnsi="Times New Roman"/>
                <w:lang w:eastAsia="tr-TR"/>
              </w:rPr>
            </w:pPr>
            <w:r w:rsidRPr="0066109D">
              <w:rPr>
                <w:rFonts w:ascii="Times New Roman" w:hAnsi="Times New Roman"/>
                <w:lang w:eastAsia="tr-TR"/>
              </w:rPr>
              <w:t>Kantar</w:t>
            </w:r>
          </w:p>
        </w:tc>
        <w:tc>
          <w:tcPr>
            <w:tcW w:w="1108"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1 Adet</w:t>
            </w:r>
          </w:p>
        </w:tc>
        <w:tc>
          <w:tcPr>
            <w:tcW w:w="4451" w:type="dxa"/>
            <w:shd w:val="clear" w:color="auto" w:fill="auto"/>
            <w:vAlign w:val="center"/>
          </w:tcPr>
          <w:p w:rsidR="00C93BFB" w:rsidRPr="0066109D" w:rsidRDefault="00C93BFB" w:rsidP="00EE232C">
            <w:pPr>
              <w:pStyle w:val="AralkYok"/>
              <w:rPr>
                <w:rFonts w:ascii="Times New Roman" w:hAnsi="Times New Roman"/>
              </w:rPr>
            </w:pPr>
            <w:r>
              <w:rPr>
                <w:rFonts w:ascii="Times New Roman" w:hAnsi="Times New Roman"/>
                <w:lang w:eastAsia="tr-TR"/>
              </w:rPr>
              <w:t>8</w:t>
            </w:r>
            <w:r w:rsidRPr="0066109D">
              <w:rPr>
                <w:rFonts w:ascii="Times New Roman" w:hAnsi="Times New Roman"/>
                <w:lang w:eastAsia="tr-TR"/>
              </w:rPr>
              <w:t>0 Ton Kapasiteli</w:t>
            </w:r>
          </w:p>
        </w:tc>
      </w:tr>
      <w:tr w:rsidR="00C93BFB" w:rsidRPr="0066109D" w:rsidTr="00EE232C">
        <w:trPr>
          <w:trHeight w:val="282"/>
          <w:jc w:val="center"/>
        </w:trPr>
        <w:tc>
          <w:tcPr>
            <w:tcW w:w="3709"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 xml:space="preserve">Greyder </w:t>
            </w:r>
          </w:p>
        </w:tc>
        <w:tc>
          <w:tcPr>
            <w:tcW w:w="1108"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2 Adet</w:t>
            </w:r>
          </w:p>
        </w:tc>
        <w:tc>
          <w:tcPr>
            <w:tcW w:w="4451"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 xml:space="preserve">80 </w:t>
            </w:r>
            <w:proofErr w:type="spellStart"/>
            <w:r w:rsidRPr="0066109D">
              <w:rPr>
                <w:rFonts w:ascii="Times New Roman" w:hAnsi="Times New Roman"/>
              </w:rPr>
              <w:t>Hp</w:t>
            </w:r>
            <w:proofErr w:type="spellEnd"/>
            <w:r w:rsidRPr="0066109D">
              <w:rPr>
                <w:rFonts w:ascii="Times New Roman" w:hAnsi="Times New Roman"/>
              </w:rPr>
              <w:t xml:space="preserve"> Den Büyük</w:t>
            </w:r>
          </w:p>
        </w:tc>
      </w:tr>
      <w:tr w:rsidR="00C93BFB" w:rsidRPr="0066109D" w:rsidTr="00EE232C">
        <w:trPr>
          <w:trHeight w:val="292"/>
          <w:jc w:val="center"/>
        </w:trPr>
        <w:tc>
          <w:tcPr>
            <w:tcW w:w="3709"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lang w:eastAsia="tr-TR"/>
              </w:rPr>
              <w:t xml:space="preserve">Elektronik Duyargalı </w:t>
            </w:r>
            <w:proofErr w:type="spellStart"/>
            <w:r w:rsidRPr="0066109D">
              <w:rPr>
                <w:rFonts w:ascii="Times New Roman" w:hAnsi="Times New Roman"/>
                <w:lang w:eastAsia="tr-TR"/>
              </w:rPr>
              <w:t>Finişer</w:t>
            </w:r>
            <w:proofErr w:type="spellEnd"/>
          </w:p>
        </w:tc>
        <w:tc>
          <w:tcPr>
            <w:tcW w:w="1108"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1 Adet</w:t>
            </w:r>
          </w:p>
        </w:tc>
        <w:tc>
          <w:tcPr>
            <w:tcW w:w="4451"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lang w:eastAsia="tr-TR"/>
              </w:rPr>
              <w:t>En Az 300 Ton/Saat Kapasiteli</w:t>
            </w:r>
          </w:p>
        </w:tc>
      </w:tr>
      <w:tr w:rsidR="00C93BFB" w:rsidRPr="0066109D" w:rsidTr="00EE232C">
        <w:trPr>
          <w:trHeight w:val="272"/>
          <w:jc w:val="center"/>
        </w:trPr>
        <w:tc>
          <w:tcPr>
            <w:tcW w:w="3709"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Ekskavatör</w:t>
            </w:r>
            <w:r>
              <w:rPr>
                <w:rFonts w:ascii="Times New Roman" w:hAnsi="Times New Roman"/>
              </w:rPr>
              <w:t xml:space="preserve"> </w:t>
            </w:r>
          </w:p>
        </w:tc>
        <w:tc>
          <w:tcPr>
            <w:tcW w:w="1108"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2 Adet</w:t>
            </w:r>
          </w:p>
        </w:tc>
        <w:tc>
          <w:tcPr>
            <w:tcW w:w="4451"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25 Ton Ve Yukarısı</w:t>
            </w:r>
          </w:p>
        </w:tc>
      </w:tr>
      <w:tr w:rsidR="00C93BFB" w:rsidRPr="0066109D" w:rsidTr="00EE232C">
        <w:trPr>
          <w:trHeight w:val="282"/>
          <w:jc w:val="center"/>
        </w:trPr>
        <w:tc>
          <w:tcPr>
            <w:tcW w:w="3709"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lang w:eastAsia="tr-TR"/>
              </w:rPr>
              <w:t>Asfalt Kesme Makinesi</w:t>
            </w:r>
          </w:p>
        </w:tc>
        <w:tc>
          <w:tcPr>
            <w:tcW w:w="1108"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1 Adet</w:t>
            </w:r>
          </w:p>
        </w:tc>
        <w:tc>
          <w:tcPr>
            <w:tcW w:w="4451" w:type="dxa"/>
            <w:shd w:val="clear" w:color="auto" w:fill="auto"/>
            <w:vAlign w:val="center"/>
          </w:tcPr>
          <w:p w:rsidR="00C93BFB" w:rsidRPr="0066109D" w:rsidRDefault="00C93BFB" w:rsidP="00EE232C">
            <w:pPr>
              <w:pStyle w:val="AralkYok"/>
              <w:rPr>
                <w:rFonts w:ascii="Times New Roman" w:hAnsi="Times New Roman"/>
              </w:rPr>
            </w:pPr>
          </w:p>
        </w:tc>
      </w:tr>
      <w:tr w:rsidR="00C93BFB" w:rsidRPr="0066109D" w:rsidTr="00EE232C">
        <w:trPr>
          <w:trHeight w:val="175"/>
          <w:jc w:val="center"/>
        </w:trPr>
        <w:tc>
          <w:tcPr>
            <w:tcW w:w="3709"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lang w:eastAsia="tr-TR"/>
              </w:rPr>
              <w:t>Asfalt Süpürge Makinesi</w:t>
            </w:r>
          </w:p>
        </w:tc>
        <w:tc>
          <w:tcPr>
            <w:tcW w:w="1108"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1 Adet</w:t>
            </w:r>
          </w:p>
        </w:tc>
        <w:tc>
          <w:tcPr>
            <w:tcW w:w="4451" w:type="dxa"/>
            <w:shd w:val="clear" w:color="auto" w:fill="auto"/>
            <w:vAlign w:val="center"/>
          </w:tcPr>
          <w:p w:rsidR="00C93BFB" w:rsidRPr="0066109D" w:rsidRDefault="00C93BFB" w:rsidP="00EE232C">
            <w:pPr>
              <w:pStyle w:val="AralkYok"/>
              <w:rPr>
                <w:rFonts w:ascii="Times New Roman" w:hAnsi="Times New Roman"/>
              </w:rPr>
            </w:pPr>
          </w:p>
        </w:tc>
      </w:tr>
      <w:tr w:rsidR="00C93BFB" w:rsidRPr="0066109D" w:rsidTr="00EE232C">
        <w:trPr>
          <w:trHeight w:val="185"/>
          <w:jc w:val="center"/>
        </w:trPr>
        <w:tc>
          <w:tcPr>
            <w:tcW w:w="3709"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lang w:eastAsia="tr-TR"/>
              </w:rPr>
              <w:t>Distribütör</w:t>
            </w:r>
          </w:p>
        </w:tc>
        <w:tc>
          <w:tcPr>
            <w:tcW w:w="1108" w:type="dxa"/>
            <w:shd w:val="clear" w:color="auto" w:fill="auto"/>
            <w:vAlign w:val="center"/>
          </w:tcPr>
          <w:p w:rsidR="00C93BFB" w:rsidRPr="0066109D" w:rsidRDefault="00C93BFB" w:rsidP="00EE232C">
            <w:pPr>
              <w:pStyle w:val="AralkYok"/>
              <w:rPr>
                <w:rFonts w:ascii="Times New Roman" w:hAnsi="Times New Roman"/>
              </w:rPr>
            </w:pPr>
            <w:r w:rsidRPr="0066109D">
              <w:rPr>
                <w:rFonts w:ascii="Times New Roman" w:hAnsi="Times New Roman"/>
              </w:rPr>
              <w:t>1 Adet</w:t>
            </w:r>
          </w:p>
        </w:tc>
        <w:tc>
          <w:tcPr>
            <w:tcW w:w="4451" w:type="dxa"/>
            <w:shd w:val="clear" w:color="auto" w:fill="auto"/>
            <w:vAlign w:val="center"/>
          </w:tcPr>
          <w:p w:rsidR="00C93BFB" w:rsidRPr="0066109D" w:rsidRDefault="00C93BFB" w:rsidP="00EE232C">
            <w:pPr>
              <w:pStyle w:val="AralkYok"/>
              <w:rPr>
                <w:rFonts w:ascii="Times New Roman" w:hAnsi="Times New Roman"/>
              </w:rPr>
            </w:pPr>
          </w:p>
        </w:tc>
      </w:tr>
    </w:tbl>
    <w:p w:rsidR="00905F1A" w:rsidRPr="005D1E26" w:rsidRDefault="00905F1A" w:rsidP="00905F1A">
      <w:pPr>
        <w:jc w:val="both"/>
        <w:rPr>
          <w:rFonts w:ascii="Times New Roman" w:hAnsi="Times New Roman" w:cs="Times New Roman"/>
          <w:sz w:val="24"/>
          <w:szCs w:val="24"/>
        </w:rPr>
      </w:pPr>
    </w:p>
    <w:p w:rsidR="008F7774" w:rsidRDefault="008F7774" w:rsidP="008F7774">
      <w:pPr>
        <w:pStyle w:val="AralkYok"/>
        <w:jc w:val="both"/>
        <w:rPr>
          <w:rFonts w:ascii="Times New Roman" w:hAnsi="Times New Roman" w:cs="Times New Roman"/>
          <w:sz w:val="24"/>
          <w:szCs w:val="24"/>
        </w:rPr>
      </w:pPr>
    </w:p>
    <w:p w:rsidR="00D53B01" w:rsidRDefault="00D53B01" w:rsidP="00907852">
      <w:pPr>
        <w:pStyle w:val="AralkYok"/>
        <w:ind w:firstLine="708"/>
        <w:jc w:val="both"/>
        <w:rPr>
          <w:rFonts w:ascii="Times New Roman" w:hAnsi="Times New Roman" w:cs="Times New Roman"/>
          <w:b/>
          <w:i/>
          <w:color w:val="FF0000"/>
        </w:rPr>
      </w:pPr>
    </w:p>
    <w:p w:rsidR="0081714C" w:rsidRPr="001934D4" w:rsidRDefault="0081714C" w:rsidP="0082758B">
      <w:pPr>
        <w:pStyle w:val="AralkYok"/>
        <w:jc w:val="both"/>
        <w:rPr>
          <w:rFonts w:ascii="Times New Roman" w:hAnsi="Times New Roman" w:cs="Times New Roman"/>
          <w:color w:val="FF0000"/>
          <w:sz w:val="24"/>
          <w:szCs w:val="24"/>
        </w:rPr>
      </w:pPr>
      <w:r w:rsidRPr="001934D4">
        <w:rPr>
          <w:rFonts w:ascii="Times New Roman" w:hAnsi="Times New Roman" w:cs="Times New Roman"/>
          <w:b/>
          <w:sz w:val="24"/>
          <w:szCs w:val="24"/>
          <w:u w:val="double"/>
        </w:rPr>
        <w:t>KOŞULLAR: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bitimi sonrası gerekli kontroller yapıldıktan sonra teknik elemanlarca yapılacak ölçümler ve raporlar sonucunda olumluysa, ortaya çıkacak metrajlar doğrultusunda ödeme yapılacaktır.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Ödemeler fatura karşılığı yapılacak; sigorta, vergi ve doğabilecek her türlü harçlar yükleniciye ait olacaktır.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ve işyerinde çalıştırılacak olan tüm hizmet elemanlarının sigortalanması ve korunmasından yüklenici sorumlu olacaktır.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Fiyat farkı ödenmeyecektir.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İlanda anlaşılmayan konularla ilgili Birlik mühendisi ve yetkililerinden açıklayıcı bilgi alınabilecektir.</w:t>
      </w:r>
    </w:p>
    <w:p w:rsidR="00AF2933"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Aşağıda açıklanmış olan maddeyi İdaremiz tek taraflı olarak uygulayıp uygulamamakta serbesttir.</w:t>
      </w:r>
    </w:p>
    <w:p w:rsidR="00493DDF" w:rsidRPr="00826475" w:rsidRDefault="00D847C8" w:rsidP="00AC7638">
      <w:pPr>
        <w:numPr>
          <w:ilvl w:val="1"/>
          <w:numId w:val="1"/>
        </w:numPr>
        <w:tabs>
          <w:tab w:val="left" w:pos="360"/>
        </w:tabs>
        <w:spacing w:after="0" w:line="240" w:lineRule="auto"/>
        <w:jc w:val="both"/>
        <w:rPr>
          <w:rFonts w:ascii="Times New Roman" w:hAnsi="Times New Roman" w:cs="Times New Roman"/>
          <w:sz w:val="24"/>
          <w:szCs w:val="24"/>
        </w:rPr>
      </w:pPr>
      <w:r w:rsidRPr="00826475">
        <w:rPr>
          <w:rFonts w:ascii="Times New Roman" w:hAnsi="Times New Roman" w:cs="Times New Roman"/>
          <w:sz w:val="24"/>
          <w:szCs w:val="24"/>
        </w:rPr>
        <w:t>Verilen teklifler arasından ihale anında ihale komisyonu kararı doğrultusunda bir kereliğe mahsus olmak üzere yüklenici ile pazarlık yapılarak, ekonomik açıdan en uygun yüklenici seçimi yapılabilecektir.</w:t>
      </w:r>
    </w:p>
    <w:p w:rsidR="00D53B01" w:rsidRPr="00D53B01" w:rsidRDefault="00D53B01" w:rsidP="001A0FA1">
      <w:pPr>
        <w:numPr>
          <w:ilvl w:val="1"/>
          <w:numId w:val="1"/>
        </w:numPr>
        <w:tabs>
          <w:tab w:val="left" w:pos="360"/>
        </w:tabs>
        <w:spacing w:after="0" w:line="240" w:lineRule="auto"/>
        <w:jc w:val="both"/>
        <w:rPr>
          <w:rFonts w:ascii="Times New Roman" w:hAnsi="Times New Roman" w:cs="Times New Roman"/>
          <w:b/>
          <w:i/>
          <w:sz w:val="24"/>
          <w:szCs w:val="24"/>
        </w:rPr>
      </w:pPr>
      <w:r w:rsidRPr="00D53B01">
        <w:rPr>
          <w:rFonts w:ascii="Times New Roman" w:hAnsi="Times New Roman" w:cs="Times New Roman"/>
          <w:b/>
          <w:i/>
        </w:rPr>
        <w:t>Tüm imalatlar karayolları teknik şartnamesine uygun olarak yapılacaktır. Her türlü kontrol, test ve ölçümler karayolları teknik şartnamesinde gösterildiği gibi uygulanacaktır.</w:t>
      </w:r>
    </w:p>
    <w:p w:rsidR="00870B6A" w:rsidRDefault="00870B6A" w:rsidP="00870B6A">
      <w:pPr>
        <w:tabs>
          <w:tab w:val="left" w:pos="360"/>
        </w:tabs>
        <w:spacing w:after="0" w:line="240" w:lineRule="auto"/>
        <w:jc w:val="both"/>
        <w:rPr>
          <w:rFonts w:ascii="Times New Roman" w:hAnsi="Times New Roman" w:cs="Times New Roman"/>
          <w:sz w:val="24"/>
          <w:szCs w:val="24"/>
        </w:rPr>
      </w:pPr>
    </w:p>
    <w:p w:rsidR="0082758B" w:rsidRPr="001934D4" w:rsidRDefault="0082758B" w:rsidP="00E44073">
      <w:pPr>
        <w:tabs>
          <w:tab w:val="left" w:pos="360"/>
        </w:tabs>
        <w:spacing w:after="0" w:line="240" w:lineRule="auto"/>
        <w:jc w:val="both"/>
        <w:rPr>
          <w:rFonts w:ascii="Times New Roman" w:hAnsi="Times New Roman" w:cs="Times New Roman"/>
          <w:b/>
          <w:sz w:val="24"/>
          <w:szCs w:val="24"/>
          <w:u w:val="single"/>
        </w:rPr>
      </w:pPr>
      <w:r w:rsidRPr="001934D4">
        <w:rPr>
          <w:rFonts w:ascii="Times New Roman" w:hAnsi="Times New Roman" w:cs="Times New Roman"/>
          <w:b/>
          <w:sz w:val="24"/>
          <w:szCs w:val="24"/>
          <w:u w:val="single"/>
        </w:rPr>
        <w:t>DİĞER HUSUSLAR: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1.</w:t>
      </w:r>
      <w:r w:rsidRPr="001934D4">
        <w:rPr>
          <w:rFonts w:ascii="Times New Roman" w:hAnsi="Times New Roman" w:cs="Times New Roman"/>
          <w:sz w:val="24"/>
          <w:szCs w:val="24"/>
        </w:rPr>
        <w:t xml:space="preserve"> Birliğimiz gerekli gördüğü halde ihaleyi yapıp yapmamakta serbesttir. Bu durumda iptal nedeni belirtilmek sureti ile isteklilere bildirilir. İhalenin iptal edilmesi nedeni ile istekliler idareden herhangi bir hak talebinde bulunamaz.</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2.</w:t>
      </w:r>
      <w:r w:rsidRPr="001934D4">
        <w:rPr>
          <w:rFonts w:ascii="Times New Roman" w:hAnsi="Times New Roman" w:cs="Times New Roman"/>
          <w:sz w:val="24"/>
          <w:szCs w:val="24"/>
        </w:rPr>
        <w:t xml:space="preserve"> İdaremizce yapılan, Olağanüstü hal kapsamında ihaleye katılan firma ve kişilerin güvenlik araştırmaları yapılacak olup, Terör örgütü (FETÖ/PDY / vb.) bağlantısı olduğu tespit edilen firmalar 4734 sayılı kanunun 11. Maddesi uyarınca değerlendirme dışı bırakılarak geçici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3.</w:t>
      </w:r>
      <w:r w:rsidRPr="001934D4">
        <w:rPr>
          <w:rFonts w:ascii="Times New Roman" w:hAnsi="Times New Roman" w:cs="Times New Roman"/>
          <w:sz w:val="24"/>
          <w:szCs w:val="24"/>
        </w:rPr>
        <w:t>İhale tekliflerinin değerlendirilmesi aşamasında tespit edilemeyen, ihale üzerinde kalan, sözleşme öncesi güvenlik araştırması yapılan ve (FETÖ/PDY / vb.) örgütleri ile bağlantısı olduğu tespit edilen firma ve kişilerle sözleşme imzalanmayacak ve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4</w:t>
      </w:r>
      <w:r w:rsidRPr="001934D4">
        <w:rPr>
          <w:rFonts w:ascii="Times New Roman" w:hAnsi="Times New Roman" w:cs="Times New Roman"/>
          <w:sz w:val="24"/>
          <w:szCs w:val="24"/>
        </w:rPr>
        <w:t>.Kurumumuzla sözleşme imzalayan firma ve kişilerden, sözleşeme imzalandıktan sonra herhangi bir şekilde (FETÖ/PDY / vb.) terör örgütleri ile bağlantıları tespit edilen sözleşmeleri feshedilerek kesin teminatları gelir kaydedilecektir.</w:t>
      </w:r>
    </w:p>
    <w:p w:rsidR="007F2432" w:rsidRPr="00D53B01" w:rsidRDefault="007F2432" w:rsidP="0082758B">
      <w:pPr>
        <w:tabs>
          <w:tab w:val="left" w:pos="360"/>
        </w:tabs>
        <w:spacing w:after="0" w:line="240" w:lineRule="auto"/>
        <w:jc w:val="both"/>
        <w:rPr>
          <w:rFonts w:ascii="Times New Roman" w:hAnsi="Times New Roman" w:cs="Times New Roman"/>
          <w:b/>
          <w:sz w:val="24"/>
          <w:szCs w:val="24"/>
          <w:u w:val="thick"/>
        </w:rPr>
      </w:pPr>
      <w:r w:rsidRPr="001934D4">
        <w:rPr>
          <w:rFonts w:ascii="Times New Roman" w:hAnsi="Times New Roman" w:cs="Times New Roman"/>
          <w:sz w:val="24"/>
          <w:szCs w:val="24"/>
        </w:rPr>
        <w:br/>
      </w:r>
      <w:r w:rsidR="0081714C" w:rsidRPr="00D53B01">
        <w:rPr>
          <w:rFonts w:ascii="Times New Roman" w:hAnsi="Times New Roman" w:cs="Times New Roman"/>
          <w:b/>
          <w:sz w:val="24"/>
          <w:szCs w:val="24"/>
          <w:u w:val="thick"/>
        </w:rPr>
        <w:t>UYGULAMA ESASLARI:</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İhale ilanı sadece duyuru amaçlı olup, ihale ekli dokümandaki belgeler esas alınarak ve idaremiz teknik elemanlarının teknik görüşleri doğrultusunda uygulama yapılacaktır. </w:t>
      </w:r>
    </w:p>
    <w:p w:rsidR="007F2432"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Teknik elemanlarımız işi her aşamasında denetim yapacak, işi alan firma yapacağı işin her safhasına başlamadan teknik elemanla görüşecektir.   </w:t>
      </w:r>
    </w:p>
    <w:p w:rsidR="00B93319" w:rsidRDefault="00B93319" w:rsidP="00B93319">
      <w:pPr>
        <w:tabs>
          <w:tab w:val="left" w:pos="360"/>
        </w:tabs>
        <w:spacing w:after="0" w:line="240" w:lineRule="auto"/>
        <w:jc w:val="both"/>
        <w:rPr>
          <w:rFonts w:ascii="Times New Roman" w:hAnsi="Times New Roman" w:cs="Times New Roman"/>
          <w:sz w:val="24"/>
          <w:szCs w:val="24"/>
        </w:rPr>
      </w:pP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D86DD4" w:rsidRPr="001934D4" w:rsidRDefault="00C25601" w:rsidP="00BE6A83">
      <w:pPr>
        <w:rPr>
          <w:rFonts w:ascii="Times New Roman" w:hAnsi="Times New Roman" w:cs="Times New Roman"/>
          <w:sz w:val="24"/>
          <w:szCs w:val="24"/>
        </w:rPr>
      </w:pPr>
      <w:r w:rsidRPr="001934D4">
        <w:rPr>
          <w:rFonts w:ascii="Times New Roman" w:hAnsi="Times New Roman" w:cs="Times New Roman"/>
          <w:sz w:val="24"/>
          <w:szCs w:val="24"/>
        </w:rPr>
        <w:t xml:space="preserve">                                                                                  </w:t>
      </w:r>
      <w:r w:rsidR="007A41A4" w:rsidRPr="001934D4">
        <w:rPr>
          <w:rFonts w:ascii="Times New Roman" w:hAnsi="Times New Roman" w:cs="Times New Roman"/>
          <w:sz w:val="24"/>
          <w:szCs w:val="24"/>
        </w:rPr>
        <w:t>Reşadiye</w:t>
      </w:r>
      <w:r w:rsidR="00D86DD4" w:rsidRPr="001934D4">
        <w:rPr>
          <w:rFonts w:ascii="Times New Roman" w:hAnsi="Times New Roman" w:cs="Times New Roman"/>
          <w:sz w:val="24"/>
          <w:szCs w:val="24"/>
        </w:rPr>
        <w:t xml:space="preserve"> Köylere Hizmet Götürme Birliği </w:t>
      </w:r>
      <w:r w:rsidR="00D86DD4" w:rsidRPr="001934D4">
        <w:rPr>
          <w:rFonts w:ascii="Times New Roman" w:hAnsi="Times New Roman" w:cs="Times New Roman"/>
          <w:sz w:val="24"/>
          <w:szCs w:val="24"/>
        </w:rPr>
        <w:br/>
        <w:t xml:space="preserve">                       </w:t>
      </w:r>
      <w:r w:rsidR="00D86DD4" w:rsidRPr="001934D4">
        <w:rPr>
          <w:rFonts w:ascii="Times New Roman" w:hAnsi="Times New Roman" w:cs="Times New Roman"/>
          <w:sz w:val="24"/>
          <w:szCs w:val="24"/>
        </w:rPr>
        <w:tab/>
      </w:r>
      <w:r w:rsidR="00D86DD4" w:rsidRPr="001934D4">
        <w:rPr>
          <w:rFonts w:ascii="Times New Roman" w:hAnsi="Times New Roman" w:cs="Times New Roman"/>
          <w:sz w:val="24"/>
          <w:szCs w:val="24"/>
        </w:rPr>
        <w:tab/>
        <w:t xml:space="preserve">    </w:t>
      </w:r>
      <w:r w:rsidRPr="001934D4">
        <w:rPr>
          <w:rFonts w:ascii="Times New Roman" w:hAnsi="Times New Roman" w:cs="Times New Roman"/>
          <w:sz w:val="24"/>
          <w:szCs w:val="24"/>
        </w:rPr>
        <w:t xml:space="preserve">                                                                     </w:t>
      </w:r>
      <w:r w:rsidR="00D86DD4" w:rsidRPr="001934D4">
        <w:rPr>
          <w:rFonts w:ascii="Times New Roman" w:hAnsi="Times New Roman" w:cs="Times New Roman"/>
          <w:sz w:val="24"/>
          <w:szCs w:val="24"/>
        </w:rPr>
        <w:t>Başkanlığı</w:t>
      </w:r>
    </w:p>
    <w:sectPr w:rsidR="00D86DD4" w:rsidRPr="001934D4" w:rsidSect="00826475">
      <w:footerReference w:type="default" r:id="rId8"/>
      <w:pgSz w:w="11906" w:h="16838"/>
      <w:pgMar w:top="851" w:right="992" w:bottom="284" w:left="992"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C9" w:rsidRDefault="00B22AC9" w:rsidP="00B71743">
      <w:pPr>
        <w:spacing w:after="0" w:line="240" w:lineRule="auto"/>
      </w:pPr>
      <w:r>
        <w:separator/>
      </w:r>
    </w:p>
  </w:endnote>
  <w:endnote w:type="continuationSeparator" w:id="0">
    <w:p w:rsidR="00B22AC9" w:rsidRDefault="00B22AC9" w:rsidP="00B7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05602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B71743" w:rsidRPr="00D53B01" w:rsidRDefault="00B71743" w:rsidP="00D53B01">
            <w:pPr>
              <w:pStyle w:val="Altbilgi"/>
              <w:jc w:val="center"/>
              <w:rPr>
                <w:rFonts w:ascii="Times New Roman" w:hAnsi="Times New Roman" w:cs="Times New Roman"/>
                <w:b/>
                <w:bCs/>
                <w:sz w:val="24"/>
                <w:szCs w:val="24"/>
              </w:rPr>
            </w:pPr>
            <w:r w:rsidRPr="00E73F86">
              <w:rPr>
                <w:rFonts w:ascii="Times New Roman" w:hAnsi="Times New Roman" w:cs="Times New Roman"/>
              </w:rPr>
              <w:t xml:space="preserve">Sayfa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PAGE</w:instrText>
            </w:r>
            <w:r w:rsidR="00836BF8" w:rsidRPr="00E73F86">
              <w:rPr>
                <w:rFonts w:ascii="Times New Roman" w:hAnsi="Times New Roman" w:cs="Times New Roman"/>
                <w:b/>
                <w:bCs/>
                <w:sz w:val="24"/>
                <w:szCs w:val="24"/>
              </w:rPr>
              <w:fldChar w:fldCharType="separate"/>
            </w:r>
            <w:r w:rsidR="00260F39">
              <w:rPr>
                <w:rFonts w:ascii="Times New Roman" w:hAnsi="Times New Roman" w:cs="Times New Roman"/>
                <w:b/>
                <w:bCs/>
                <w:noProof/>
              </w:rPr>
              <w:t>4</w:t>
            </w:r>
            <w:r w:rsidR="00836BF8" w:rsidRPr="00E73F86">
              <w:rPr>
                <w:rFonts w:ascii="Times New Roman" w:hAnsi="Times New Roman" w:cs="Times New Roman"/>
                <w:b/>
                <w:bCs/>
                <w:sz w:val="24"/>
                <w:szCs w:val="24"/>
              </w:rPr>
              <w:fldChar w:fldCharType="end"/>
            </w:r>
            <w:r w:rsidRPr="00E73F86">
              <w:rPr>
                <w:rFonts w:ascii="Times New Roman" w:hAnsi="Times New Roman" w:cs="Times New Roman"/>
              </w:rPr>
              <w:t xml:space="preserve"> /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NUMPAGES</w:instrText>
            </w:r>
            <w:r w:rsidR="00836BF8" w:rsidRPr="00E73F86">
              <w:rPr>
                <w:rFonts w:ascii="Times New Roman" w:hAnsi="Times New Roman" w:cs="Times New Roman"/>
                <w:b/>
                <w:bCs/>
                <w:sz w:val="24"/>
                <w:szCs w:val="24"/>
              </w:rPr>
              <w:fldChar w:fldCharType="separate"/>
            </w:r>
            <w:r w:rsidR="00260F39">
              <w:rPr>
                <w:rFonts w:ascii="Times New Roman" w:hAnsi="Times New Roman" w:cs="Times New Roman"/>
                <w:b/>
                <w:bCs/>
                <w:noProof/>
              </w:rPr>
              <w:t>4</w:t>
            </w:r>
            <w:r w:rsidR="00836BF8" w:rsidRPr="00E73F86">
              <w:rPr>
                <w:rFonts w:ascii="Times New Roman" w:hAnsi="Times New Roman" w:cs="Times New Roman"/>
                <w:b/>
                <w:bCs/>
                <w:sz w:val="24"/>
                <w:szCs w:val="24"/>
              </w:rPr>
              <w:fldChar w:fldCharType="end"/>
            </w:r>
          </w:p>
        </w:sdtContent>
      </w:sdt>
    </w:sdtContent>
  </w:sdt>
  <w:p w:rsidR="00B71743" w:rsidRDefault="00B717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C9" w:rsidRDefault="00B22AC9" w:rsidP="00B71743">
      <w:pPr>
        <w:spacing w:after="0" w:line="240" w:lineRule="auto"/>
      </w:pPr>
      <w:r>
        <w:separator/>
      </w:r>
    </w:p>
  </w:footnote>
  <w:footnote w:type="continuationSeparator" w:id="0">
    <w:p w:rsidR="00B22AC9" w:rsidRDefault="00B22AC9" w:rsidP="00B7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1F0"/>
    <w:multiLevelType w:val="hybridMultilevel"/>
    <w:tmpl w:val="E2741C5E"/>
    <w:lvl w:ilvl="0" w:tplc="BB24F09C">
      <w:start w:val="1"/>
      <w:numFmt w:val="upperRoman"/>
      <w:lvlText w:val="%1."/>
      <w:lvlJc w:val="right"/>
      <w:pPr>
        <w:tabs>
          <w:tab w:val="num" w:pos="540"/>
        </w:tabs>
        <w:ind w:left="540" w:hanging="180"/>
      </w:pPr>
      <w:rPr>
        <w:rFonts w:ascii="Arial" w:hAnsi="Arial" w:hint="default"/>
        <w:b/>
        <w:i w:val="0"/>
      </w:rPr>
    </w:lvl>
    <w:lvl w:ilvl="1" w:tplc="2C680842">
      <w:start w:val="1"/>
      <w:numFmt w:val="bullet"/>
      <w:lvlText w:val=""/>
      <w:lvlJc w:val="left"/>
      <w:pPr>
        <w:tabs>
          <w:tab w:val="num" w:pos="0"/>
        </w:tabs>
        <w:ind w:left="0" w:firstLine="0"/>
      </w:pPr>
      <w:rPr>
        <w:rFonts w:ascii="Wingdings" w:hAnsi="Wingdings" w:hint="default"/>
        <w:b/>
        <w:i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1C61B29"/>
    <w:multiLevelType w:val="hybridMultilevel"/>
    <w:tmpl w:val="5E683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30"/>
    <w:rsid w:val="000072C2"/>
    <w:rsid w:val="000206EF"/>
    <w:rsid w:val="00024BD9"/>
    <w:rsid w:val="00025A22"/>
    <w:rsid w:val="00057DB9"/>
    <w:rsid w:val="00095ECC"/>
    <w:rsid w:val="00096762"/>
    <w:rsid w:val="000A4567"/>
    <w:rsid w:val="000D3A0A"/>
    <w:rsid w:val="000D59CE"/>
    <w:rsid w:val="00103B3A"/>
    <w:rsid w:val="001076B6"/>
    <w:rsid w:val="0016197B"/>
    <w:rsid w:val="0017274E"/>
    <w:rsid w:val="00172AC9"/>
    <w:rsid w:val="00176984"/>
    <w:rsid w:val="00181F1C"/>
    <w:rsid w:val="001934D4"/>
    <w:rsid w:val="001A0FA1"/>
    <w:rsid w:val="001C7D3F"/>
    <w:rsid w:val="001D2712"/>
    <w:rsid w:val="001D6E8F"/>
    <w:rsid w:val="001E7884"/>
    <w:rsid w:val="00206EE7"/>
    <w:rsid w:val="00221E51"/>
    <w:rsid w:val="00232684"/>
    <w:rsid w:val="00245CF3"/>
    <w:rsid w:val="00260F39"/>
    <w:rsid w:val="00266113"/>
    <w:rsid w:val="002956FB"/>
    <w:rsid w:val="002964EA"/>
    <w:rsid w:val="002A2967"/>
    <w:rsid w:val="002B3A72"/>
    <w:rsid w:val="002D6E2F"/>
    <w:rsid w:val="002F21CD"/>
    <w:rsid w:val="00320970"/>
    <w:rsid w:val="00321C76"/>
    <w:rsid w:val="003340D9"/>
    <w:rsid w:val="00337973"/>
    <w:rsid w:val="0034678F"/>
    <w:rsid w:val="00355C33"/>
    <w:rsid w:val="00363AC3"/>
    <w:rsid w:val="003763F4"/>
    <w:rsid w:val="0037734E"/>
    <w:rsid w:val="003830EC"/>
    <w:rsid w:val="00390E11"/>
    <w:rsid w:val="003928E9"/>
    <w:rsid w:val="0039396F"/>
    <w:rsid w:val="003966AA"/>
    <w:rsid w:val="003A1310"/>
    <w:rsid w:val="003C4391"/>
    <w:rsid w:val="003D6B7D"/>
    <w:rsid w:val="003F7843"/>
    <w:rsid w:val="004019C8"/>
    <w:rsid w:val="00403021"/>
    <w:rsid w:val="004163EA"/>
    <w:rsid w:val="00446602"/>
    <w:rsid w:val="00453633"/>
    <w:rsid w:val="00493D4A"/>
    <w:rsid w:val="00493DDF"/>
    <w:rsid w:val="0049633C"/>
    <w:rsid w:val="004A08A4"/>
    <w:rsid w:val="004F5BBF"/>
    <w:rsid w:val="005118E6"/>
    <w:rsid w:val="00527111"/>
    <w:rsid w:val="0054219F"/>
    <w:rsid w:val="00572534"/>
    <w:rsid w:val="0057374D"/>
    <w:rsid w:val="005948D3"/>
    <w:rsid w:val="005B25BC"/>
    <w:rsid w:val="005D2E64"/>
    <w:rsid w:val="005E5DE9"/>
    <w:rsid w:val="005E6E42"/>
    <w:rsid w:val="005F4573"/>
    <w:rsid w:val="00641963"/>
    <w:rsid w:val="00650553"/>
    <w:rsid w:val="00667D52"/>
    <w:rsid w:val="00693F84"/>
    <w:rsid w:val="006A0E1F"/>
    <w:rsid w:val="006A39E4"/>
    <w:rsid w:val="006A7A65"/>
    <w:rsid w:val="006C05F1"/>
    <w:rsid w:val="006D7907"/>
    <w:rsid w:val="006E4751"/>
    <w:rsid w:val="00710077"/>
    <w:rsid w:val="0072335F"/>
    <w:rsid w:val="00754375"/>
    <w:rsid w:val="0075639B"/>
    <w:rsid w:val="00772A11"/>
    <w:rsid w:val="007738DD"/>
    <w:rsid w:val="00783464"/>
    <w:rsid w:val="007900F5"/>
    <w:rsid w:val="007978AC"/>
    <w:rsid w:val="007A41A4"/>
    <w:rsid w:val="007A5833"/>
    <w:rsid w:val="007D299A"/>
    <w:rsid w:val="007D3510"/>
    <w:rsid w:val="007D3927"/>
    <w:rsid w:val="007D3E25"/>
    <w:rsid w:val="007E52B9"/>
    <w:rsid w:val="007F2432"/>
    <w:rsid w:val="00813712"/>
    <w:rsid w:val="0081714C"/>
    <w:rsid w:val="00823081"/>
    <w:rsid w:val="008238E0"/>
    <w:rsid w:val="00826475"/>
    <w:rsid w:val="0082758B"/>
    <w:rsid w:val="00836BF8"/>
    <w:rsid w:val="00870B6A"/>
    <w:rsid w:val="00892F00"/>
    <w:rsid w:val="008932DB"/>
    <w:rsid w:val="008D5723"/>
    <w:rsid w:val="008E052C"/>
    <w:rsid w:val="008F7774"/>
    <w:rsid w:val="00905F1A"/>
    <w:rsid w:val="00907852"/>
    <w:rsid w:val="0091534F"/>
    <w:rsid w:val="009154F8"/>
    <w:rsid w:val="00921099"/>
    <w:rsid w:val="00937CCD"/>
    <w:rsid w:val="009444D1"/>
    <w:rsid w:val="00985A77"/>
    <w:rsid w:val="00991643"/>
    <w:rsid w:val="009A65E6"/>
    <w:rsid w:val="009F2D13"/>
    <w:rsid w:val="00A226D5"/>
    <w:rsid w:val="00A26A0A"/>
    <w:rsid w:val="00A3608A"/>
    <w:rsid w:val="00A41706"/>
    <w:rsid w:val="00AB400D"/>
    <w:rsid w:val="00AB50CE"/>
    <w:rsid w:val="00AC4224"/>
    <w:rsid w:val="00AC5A74"/>
    <w:rsid w:val="00AF2933"/>
    <w:rsid w:val="00AF430C"/>
    <w:rsid w:val="00AF598A"/>
    <w:rsid w:val="00B01563"/>
    <w:rsid w:val="00B06964"/>
    <w:rsid w:val="00B14D30"/>
    <w:rsid w:val="00B22AC9"/>
    <w:rsid w:val="00B56E3A"/>
    <w:rsid w:val="00B60E88"/>
    <w:rsid w:val="00B620E9"/>
    <w:rsid w:val="00B71743"/>
    <w:rsid w:val="00B93319"/>
    <w:rsid w:val="00BE6A83"/>
    <w:rsid w:val="00BF3D38"/>
    <w:rsid w:val="00C02680"/>
    <w:rsid w:val="00C067AB"/>
    <w:rsid w:val="00C25601"/>
    <w:rsid w:val="00C32A0E"/>
    <w:rsid w:val="00C34217"/>
    <w:rsid w:val="00C52E51"/>
    <w:rsid w:val="00C80D17"/>
    <w:rsid w:val="00C93BFB"/>
    <w:rsid w:val="00CA2C6B"/>
    <w:rsid w:val="00CB5016"/>
    <w:rsid w:val="00CC594C"/>
    <w:rsid w:val="00CF2DFD"/>
    <w:rsid w:val="00D00AE0"/>
    <w:rsid w:val="00D065B2"/>
    <w:rsid w:val="00D13FB3"/>
    <w:rsid w:val="00D14F2D"/>
    <w:rsid w:val="00D53B01"/>
    <w:rsid w:val="00D70B86"/>
    <w:rsid w:val="00D847C8"/>
    <w:rsid w:val="00D86DD4"/>
    <w:rsid w:val="00D90ADA"/>
    <w:rsid w:val="00DB00CF"/>
    <w:rsid w:val="00DD1CD3"/>
    <w:rsid w:val="00E172AD"/>
    <w:rsid w:val="00E27493"/>
    <w:rsid w:val="00E31676"/>
    <w:rsid w:val="00E36312"/>
    <w:rsid w:val="00E41758"/>
    <w:rsid w:val="00E44073"/>
    <w:rsid w:val="00E45604"/>
    <w:rsid w:val="00E63C3A"/>
    <w:rsid w:val="00E73F86"/>
    <w:rsid w:val="00EA228F"/>
    <w:rsid w:val="00EA55B5"/>
    <w:rsid w:val="00EB4531"/>
    <w:rsid w:val="00EB721E"/>
    <w:rsid w:val="00ED574C"/>
    <w:rsid w:val="00F02A1A"/>
    <w:rsid w:val="00F2014F"/>
    <w:rsid w:val="00F308E8"/>
    <w:rsid w:val="00F434DC"/>
    <w:rsid w:val="00F513AB"/>
    <w:rsid w:val="00F613B9"/>
    <w:rsid w:val="00F97302"/>
    <w:rsid w:val="00FC0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600E7-57CD-4276-A509-DF6AD582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AralkYok">
    <w:name w:val="No Spacing"/>
    <w:uiPriority w:val="1"/>
    <w:qFormat/>
    <w:rsid w:val="007A41A4"/>
    <w:pPr>
      <w:spacing w:after="0" w:line="240" w:lineRule="auto"/>
    </w:pPr>
  </w:style>
  <w:style w:type="paragraph" w:styleId="ListeParagraf">
    <w:name w:val="List Paragraph"/>
    <w:basedOn w:val="Normal"/>
    <w:uiPriority w:val="34"/>
    <w:qFormat/>
    <w:rsid w:val="007A41A4"/>
    <w:pPr>
      <w:ind w:left="720"/>
      <w:contextualSpacing/>
    </w:pPr>
  </w:style>
  <w:style w:type="table" w:styleId="TabloKlavuzu">
    <w:name w:val="Table Grid"/>
    <w:basedOn w:val="NormalTablo"/>
    <w:uiPriority w:val="59"/>
    <w:rsid w:val="00FC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6E15-D3E4-42F6-BA94-A1F02E13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1871</Words>
  <Characters>10668</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muhasebe2</cp:lastModifiedBy>
  <cp:revision>39</cp:revision>
  <cp:lastPrinted>2018-05-03T13:25:00Z</cp:lastPrinted>
  <dcterms:created xsi:type="dcterms:W3CDTF">2017-12-18T13:44:00Z</dcterms:created>
  <dcterms:modified xsi:type="dcterms:W3CDTF">2018-05-10T12:08:00Z</dcterms:modified>
</cp:coreProperties>
</file>